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BEEBDEF" w14:textId="77777777" w:rsidR="003722C8" w:rsidRPr="0093079D" w:rsidRDefault="003B3155" w:rsidP="008B4438">
      <w:pPr>
        <w:spacing w:before="0" w:line="240" w:lineRule="auto"/>
        <w:jc w:val="center"/>
        <w:rPr>
          <w:rFonts w:ascii="標楷體" w:eastAsia="標楷體" w:hAnsi="標楷體"/>
          <w:b/>
          <w:color w:val="000000" w:themeColor="text1"/>
          <w:sz w:val="28"/>
          <w:szCs w:val="26"/>
        </w:rPr>
      </w:pPr>
      <w:r>
        <w:rPr>
          <w:rFonts w:ascii="標楷體" w:eastAsia="標楷體" w:hAnsi="標楷體" w:hint="eastAsia"/>
          <w:b/>
          <w:color w:val="000000" w:themeColor="text1"/>
          <w:sz w:val="28"/>
          <w:szCs w:val="26"/>
        </w:rPr>
        <w:t>連江縣政府</w:t>
      </w:r>
    </w:p>
    <w:p w14:paraId="10F98126" w14:textId="13E1EBE9" w:rsidR="003B3155" w:rsidRDefault="00B01C62" w:rsidP="008B4438">
      <w:pPr>
        <w:spacing w:before="0" w:line="240" w:lineRule="auto"/>
        <w:jc w:val="center"/>
        <w:rPr>
          <w:rFonts w:ascii="標楷體" w:eastAsia="標楷體" w:hAnsi="標楷體"/>
          <w:b/>
          <w:color w:val="000000" w:themeColor="text1"/>
          <w:sz w:val="28"/>
          <w:szCs w:val="26"/>
        </w:rPr>
      </w:pPr>
      <w:r w:rsidRPr="00C05194">
        <w:rPr>
          <w:rStyle w:val="class26"/>
          <w:rFonts w:ascii="標楷體" w:eastAsia="標楷體" w:hAnsi="標楷體" w:hint="eastAsia"/>
          <w:color w:val="000000"/>
          <w:sz w:val="32"/>
          <w:szCs w:val="32"/>
        </w:rPr>
        <w:t>連江縣文獻中心建築整備活化</w:t>
      </w:r>
      <w:r>
        <w:rPr>
          <w:rStyle w:val="class26"/>
          <w:rFonts w:ascii="標楷體" w:eastAsia="標楷體" w:hAnsi="標楷體" w:hint="eastAsia"/>
          <w:color w:val="000000"/>
          <w:sz w:val="32"/>
          <w:szCs w:val="32"/>
        </w:rPr>
        <w:t>標租案</w:t>
      </w:r>
    </w:p>
    <w:p w14:paraId="4EDC4414" w14:textId="77777777" w:rsidR="003722C8" w:rsidRPr="0093079D" w:rsidRDefault="003722C8" w:rsidP="008B4438">
      <w:pPr>
        <w:spacing w:before="0" w:line="240" w:lineRule="auto"/>
        <w:jc w:val="center"/>
        <w:rPr>
          <w:rFonts w:ascii="標楷體" w:eastAsia="標楷體" w:hAnsi="標楷體"/>
          <w:b/>
          <w:color w:val="000000" w:themeColor="text1"/>
          <w:sz w:val="28"/>
          <w:szCs w:val="26"/>
        </w:rPr>
      </w:pPr>
      <w:r w:rsidRPr="0093079D">
        <w:rPr>
          <w:rFonts w:ascii="標楷體" w:eastAsia="標楷體" w:hAnsi="標楷體" w:hint="eastAsia"/>
          <w:b/>
          <w:color w:val="000000" w:themeColor="text1"/>
          <w:sz w:val="28"/>
          <w:szCs w:val="26"/>
        </w:rPr>
        <w:t>投標須知</w:t>
      </w:r>
    </w:p>
    <w:p w14:paraId="732C92B9" w14:textId="77777777" w:rsidR="003722C8" w:rsidRPr="0093079D" w:rsidRDefault="003722C8" w:rsidP="003722C8">
      <w:pPr>
        <w:snapToGrid w:val="0"/>
        <w:spacing w:before="0" w:line="400" w:lineRule="exact"/>
        <w:jc w:val="both"/>
        <w:rPr>
          <w:rFonts w:ascii="標楷體" w:eastAsia="標楷體" w:hAnsi="標楷體"/>
          <w:b/>
          <w:color w:val="000000" w:themeColor="text1"/>
          <w:kern w:val="0"/>
          <w:sz w:val="26"/>
          <w:szCs w:val="26"/>
        </w:rPr>
      </w:pPr>
    </w:p>
    <w:p w14:paraId="1005ACC9" w14:textId="77777777" w:rsidR="003722C8" w:rsidRPr="0093079D" w:rsidRDefault="003722C8" w:rsidP="003722C8">
      <w:pPr>
        <w:pStyle w:val="1"/>
        <w:numPr>
          <w:ilvl w:val="0"/>
          <w:numId w:val="1"/>
        </w:numPr>
        <w:spacing w:before="0" w:line="400" w:lineRule="exact"/>
        <w:ind w:leftChars="0"/>
        <w:jc w:val="both"/>
        <w:rPr>
          <w:rFonts w:ascii="標楷體" w:eastAsia="標楷體" w:hAnsi="標楷體" w:cs="微軟正黑體"/>
          <w:b/>
          <w:color w:val="000000" w:themeColor="text1"/>
          <w:sz w:val="26"/>
          <w:szCs w:val="26"/>
        </w:rPr>
      </w:pPr>
      <w:r w:rsidRPr="0093079D">
        <w:rPr>
          <w:rFonts w:ascii="標楷體" w:eastAsia="標楷體" w:hAnsi="標楷體" w:cs="微軟正黑體" w:hint="eastAsia"/>
          <w:b/>
          <w:color w:val="000000" w:themeColor="text1"/>
          <w:sz w:val="26"/>
          <w:szCs w:val="26"/>
        </w:rPr>
        <w:t>總則：</w:t>
      </w:r>
    </w:p>
    <w:p w14:paraId="51AB59B8" w14:textId="40CDCB8F" w:rsidR="00B01C62" w:rsidRPr="00B01C62" w:rsidRDefault="00B01C62" w:rsidP="00B01C62">
      <w:pPr>
        <w:widowControl/>
        <w:spacing w:beforeLines="50" w:before="180" w:line="0" w:lineRule="atLeast"/>
        <w:ind w:leftChars="257" w:left="617" w:firstLineChars="202" w:firstLine="525"/>
        <w:rPr>
          <w:rFonts w:ascii="標楷體" w:eastAsia="標楷體" w:hAnsi="標楷體" w:cs="微軟正黑體"/>
          <w:color w:val="000000" w:themeColor="text1"/>
          <w:sz w:val="26"/>
          <w:szCs w:val="26"/>
        </w:rPr>
      </w:pPr>
      <w:r w:rsidRPr="00B01C62">
        <w:rPr>
          <w:rFonts w:ascii="標楷體" w:eastAsia="標楷體" w:hAnsi="標楷體" w:cs="微軟正黑體" w:hint="eastAsia"/>
          <w:color w:val="000000" w:themeColor="text1"/>
          <w:sz w:val="26"/>
          <w:szCs w:val="26"/>
        </w:rPr>
        <w:t>本基地位置位於基地位於馬祖縣政中心，周邊鄰近圖書館、</w:t>
      </w:r>
      <w:proofErr w:type="gramStart"/>
      <w:r w:rsidRPr="00B01C62">
        <w:rPr>
          <w:rFonts w:ascii="標楷體" w:eastAsia="標楷體" w:hAnsi="標楷體" w:cs="微軟正黑體" w:hint="eastAsia"/>
          <w:color w:val="000000" w:themeColor="text1"/>
          <w:sz w:val="26"/>
          <w:szCs w:val="26"/>
        </w:rPr>
        <w:t>介</w:t>
      </w:r>
      <w:proofErr w:type="gramEnd"/>
      <w:r w:rsidRPr="00B01C62">
        <w:rPr>
          <w:rFonts w:ascii="標楷體" w:eastAsia="標楷體" w:hAnsi="標楷體" w:cs="微軟正黑體" w:hint="eastAsia"/>
          <w:color w:val="000000" w:themeColor="text1"/>
          <w:sz w:val="26"/>
          <w:szCs w:val="26"/>
        </w:rPr>
        <w:t>壽商圈、馬祖高中及南竿機場，位處馬祖精華區段，民國68年戰地政務期間；地方政府有感地區無屬於全民使用之公共圖書館，為此，經透過國際獅子會進行捐助經費新建，土地亦由地方百姓無償捐贈政府新建圖書館使用，目前館舍在馬祖地區係屬少數由國際獅子會</w:t>
      </w:r>
      <w:proofErr w:type="gramStart"/>
      <w:r w:rsidRPr="00B01C62">
        <w:rPr>
          <w:rFonts w:ascii="標楷體" w:eastAsia="標楷體" w:hAnsi="標楷體" w:cs="微軟正黑體" w:hint="eastAsia"/>
          <w:color w:val="000000" w:themeColor="text1"/>
          <w:sz w:val="26"/>
          <w:szCs w:val="26"/>
        </w:rPr>
        <w:t>捐助而竣</w:t>
      </w:r>
      <w:proofErr w:type="gramEnd"/>
      <w:r w:rsidRPr="00B01C62">
        <w:rPr>
          <w:rFonts w:ascii="標楷體" w:eastAsia="標楷體" w:hAnsi="標楷體" w:cs="微軟正黑體" w:hint="eastAsia"/>
          <w:color w:val="000000" w:themeColor="text1"/>
          <w:sz w:val="26"/>
          <w:szCs w:val="26"/>
        </w:rPr>
        <w:t>，也是全馬祖第一棟公共圖書館，對其歷史背景別具意義。</w:t>
      </w:r>
    </w:p>
    <w:p w14:paraId="359DC3EE" w14:textId="77777777" w:rsidR="00B01C62" w:rsidRPr="00B01C62" w:rsidRDefault="00B01C62" w:rsidP="00B01C62">
      <w:pPr>
        <w:widowControl/>
        <w:spacing w:beforeLines="50" w:before="180" w:line="0" w:lineRule="atLeast"/>
        <w:ind w:leftChars="257" w:left="617" w:firstLineChars="202" w:firstLine="525"/>
        <w:rPr>
          <w:rFonts w:ascii="標楷體" w:eastAsia="標楷體" w:hAnsi="標楷體" w:cs="微軟正黑體"/>
          <w:color w:val="000000" w:themeColor="text1"/>
          <w:sz w:val="26"/>
          <w:szCs w:val="26"/>
        </w:rPr>
      </w:pPr>
      <w:r w:rsidRPr="00B01C62">
        <w:rPr>
          <w:rFonts w:ascii="標楷體" w:eastAsia="標楷體" w:hAnsi="標楷體" w:cs="微軟正黑體" w:hint="eastAsia"/>
          <w:color w:val="000000" w:themeColor="text1"/>
          <w:sz w:val="26"/>
          <w:szCs w:val="26"/>
        </w:rPr>
        <w:t xml:space="preserve">  本館舍前身為中正圖書館，因現況內部空間機能乃當初戰地時期以小規模量體考量空間格局興建，內部空間狹小且設施簡陋，以當前環境不足以滿足圖書館需求，於是101年提案爭取圖書館搬遷計畫，新館於102年重新整修完成後遷離現址，目前館舍呈現閒置狀態，有鑑於此，我們依據未來之整體發展方向，期待藉由本次改善計畫，除了解決現階段面臨之空間使用問題外，並得以重新審視文化政策定位與未來目標，進而妥善規劃出符合文獻中心長遠需求之計畫。</w:t>
      </w:r>
    </w:p>
    <w:p w14:paraId="742AD36A" w14:textId="0072645F" w:rsidR="008B4438" w:rsidRPr="008B4438" w:rsidRDefault="00B01C62" w:rsidP="00B01C62">
      <w:pPr>
        <w:widowControl/>
        <w:spacing w:beforeLines="50" w:before="180" w:line="0" w:lineRule="atLeast"/>
        <w:ind w:leftChars="257" w:left="617" w:firstLineChars="202" w:firstLine="525"/>
        <w:rPr>
          <w:rFonts w:ascii="標楷體" w:eastAsia="標楷體" w:hAnsi="標楷體" w:cs="微軟正黑體"/>
          <w:color w:val="000000" w:themeColor="text1"/>
          <w:sz w:val="26"/>
          <w:szCs w:val="26"/>
        </w:rPr>
      </w:pPr>
      <w:r w:rsidRPr="00B01C62">
        <w:rPr>
          <w:rFonts w:ascii="標楷體" w:eastAsia="標楷體" w:hAnsi="標楷體" w:cs="微軟正黑體" w:hint="eastAsia"/>
          <w:color w:val="000000" w:themeColor="text1"/>
          <w:sz w:val="26"/>
          <w:szCs w:val="26"/>
        </w:rPr>
        <w:t>為了讓島嶼會說話，成為說故事的島嶼，「連江縣文獻中心」的推動以有形及無形文化資產的保存為基底，以文化場域作為文化呈現的載體，並試圖連結長期在地耕耘的文史工作者，以及社群團體。持續梳理在地的故事、累積厚實文本，可經由轉譯、回饋、豐富歷史的層次，讓更深層的文化厚度呈顯出來，成為文化歷史的素材；另方面則透過地方經營，將之成為</w:t>
      </w:r>
      <w:proofErr w:type="gramStart"/>
      <w:r w:rsidRPr="00B01C62">
        <w:rPr>
          <w:rFonts w:ascii="標楷體" w:eastAsia="標楷體" w:hAnsi="標楷體" w:cs="微軟正黑體" w:hint="eastAsia"/>
          <w:color w:val="000000" w:themeColor="text1"/>
          <w:sz w:val="26"/>
          <w:szCs w:val="26"/>
        </w:rPr>
        <w:t>在地社群</w:t>
      </w:r>
      <w:proofErr w:type="gramEnd"/>
      <w:r w:rsidRPr="00B01C62">
        <w:rPr>
          <w:rFonts w:ascii="標楷體" w:eastAsia="標楷體" w:hAnsi="標楷體" w:cs="微軟正黑體" w:hint="eastAsia"/>
          <w:color w:val="000000" w:themeColor="text1"/>
          <w:sz w:val="26"/>
          <w:szCs w:val="26"/>
        </w:rPr>
        <w:t>、文化工作者經營的主軸，持續累積成為地方創生的養分。</w:t>
      </w:r>
    </w:p>
    <w:p w14:paraId="6CE87434" w14:textId="5DB10FEA" w:rsidR="003722C8" w:rsidRDefault="008B4438" w:rsidP="008B4438">
      <w:pPr>
        <w:widowControl/>
        <w:spacing w:beforeLines="50" w:before="180" w:line="0" w:lineRule="atLeast"/>
        <w:ind w:leftChars="257" w:left="617" w:firstLineChars="202" w:firstLine="525"/>
        <w:rPr>
          <w:rFonts w:ascii="標楷體" w:eastAsia="標楷體" w:hAnsi="標楷體"/>
          <w:noProof/>
          <w:color w:val="000000" w:themeColor="text1"/>
          <w:sz w:val="26"/>
          <w:szCs w:val="26"/>
        </w:rPr>
      </w:pPr>
      <w:proofErr w:type="gramStart"/>
      <w:r w:rsidRPr="008B4438">
        <w:rPr>
          <w:rFonts w:ascii="標楷體" w:eastAsia="標楷體" w:hAnsi="標楷體" w:cs="微軟正黑體" w:hint="eastAsia"/>
          <w:color w:val="000000" w:themeColor="text1"/>
          <w:sz w:val="26"/>
          <w:szCs w:val="26"/>
        </w:rPr>
        <w:t>旨案標</w:t>
      </w:r>
      <w:proofErr w:type="gramEnd"/>
      <w:r w:rsidRPr="008B4438">
        <w:rPr>
          <w:rFonts w:ascii="標楷體" w:eastAsia="標楷體" w:hAnsi="標楷體" w:cs="微軟正黑體" w:hint="eastAsia"/>
          <w:color w:val="000000" w:themeColor="text1"/>
          <w:sz w:val="26"/>
          <w:szCs w:val="26"/>
        </w:rPr>
        <w:t>租管理目的為活化再利用本場域期朝向多元化空間共享方向發展，提供周邊民眾、青年、自由工作者等工作夥伴一個舒適的交流或用餐等環境，並促進文化場域活化</w:t>
      </w:r>
      <w:r w:rsidR="00B01C62">
        <w:rPr>
          <w:rFonts w:ascii="標楷體" w:eastAsia="標楷體" w:hAnsi="標楷體" w:cs="微軟正黑體" w:hint="eastAsia"/>
          <w:color w:val="000000" w:themeColor="text1"/>
          <w:sz w:val="26"/>
          <w:szCs w:val="26"/>
        </w:rPr>
        <w:t>發展，以達地方創生</w:t>
      </w:r>
      <w:r w:rsidRPr="008B4438">
        <w:rPr>
          <w:rFonts w:ascii="標楷體" w:eastAsia="標楷體" w:hAnsi="標楷體" w:cs="微軟正黑體" w:hint="eastAsia"/>
          <w:color w:val="000000" w:themeColor="text1"/>
          <w:sz w:val="26"/>
          <w:szCs w:val="26"/>
        </w:rPr>
        <w:t>永續經營</w:t>
      </w:r>
      <w:r w:rsidR="00B01C62">
        <w:rPr>
          <w:rFonts w:ascii="標楷體" w:eastAsia="標楷體" w:hAnsi="標楷體" w:cs="微軟正黑體" w:hint="eastAsia"/>
          <w:color w:val="000000" w:themeColor="text1"/>
          <w:sz w:val="26"/>
          <w:szCs w:val="26"/>
        </w:rPr>
        <w:t>為目標</w:t>
      </w:r>
      <w:r w:rsidRPr="008B4438">
        <w:rPr>
          <w:rFonts w:ascii="標楷體" w:eastAsia="標楷體" w:hAnsi="標楷體" w:cs="微軟正黑體" w:hint="eastAsia"/>
          <w:color w:val="000000" w:themeColor="text1"/>
          <w:sz w:val="26"/>
          <w:szCs w:val="26"/>
        </w:rPr>
        <w:t>。</w:t>
      </w:r>
      <w:r w:rsidR="001B68AB">
        <w:rPr>
          <w:rFonts w:ascii="標楷體" w:eastAsia="標楷體" w:hAnsi="標楷體"/>
          <w:color w:val="000000" w:themeColor="text1"/>
          <w:sz w:val="26"/>
          <w:szCs w:val="26"/>
        </w:rPr>
        <w:t xml:space="preserve">    </w:t>
      </w:r>
    </w:p>
    <w:p w14:paraId="3160EE24" w14:textId="6CBC76F2" w:rsidR="008B4438" w:rsidRDefault="008B4438" w:rsidP="00081B8F">
      <w:pPr>
        <w:widowControl/>
        <w:spacing w:beforeLines="50" w:before="180" w:line="0" w:lineRule="atLeast"/>
        <w:rPr>
          <w:rFonts w:ascii="標楷體" w:eastAsia="標楷體" w:hAnsi="標楷體"/>
          <w:noProof/>
          <w:color w:val="000000" w:themeColor="text1"/>
          <w:sz w:val="26"/>
          <w:szCs w:val="26"/>
        </w:rPr>
      </w:pPr>
    </w:p>
    <w:p w14:paraId="368B74EB" w14:textId="3E69A792" w:rsidR="00081B8F" w:rsidRDefault="00B01C62" w:rsidP="00081B8F">
      <w:pPr>
        <w:widowControl/>
        <w:spacing w:beforeLines="50" w:before="180" w:line="0" w:lineRule="atLeast"/>
        <w:rPr>
          <w:rFonts w:ascii="標楷體" w:eastAsia="標楷體" w:hAnsi="標楷體"/>
          <w:color w:val="000000" w:themeColor="text1"/>
          <w:sz w:val="26"/>
          <w:szCs w:val="26"/>
        </w:rPr>
      </w:pPr>
      <w:r>
        <w:rPr>
          <w:rFonts w:ascii="標楷體" w:eastAsia="標楷體" w:hAnsi="標楷體" w:hint="eastAsia"/>
          <w:color w:val="000000" w:themeColor="text1"/>
          <w:sz w:val="26"/>
          <w:szCs w:val="26"/>
        </w:rPr>
        <w:lastRenderedPageBreak/>
        <w:t xml:space="preserve">       </w:t>
      </w:r>
      <w:r>
        <w:rPr>
          <w:rFonts w:ascii="標楷體" w:eastAsia="標楷體" w:hAnsi="標楷體"/>
          <w:noProof/>
          <w:color w:val="000000" w:themeColor="text1"/>
          <w:sz w:val="26"/>
          <w:szCs w:val="26"/>
        </w:rPr>
        <w:drawing>
          <wp:inline distT="0" distB="0" distL="0" distR="0" wp14:anchorId="7A0F5E5E" wp14:editId="73FC6BE6">
            <wp:extent cx="5285740" cy="3456940"/>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85740" cy="3456940"/>
                    </a:xfrm>
                    <a:prstGeom prst="rect">
                      <a:avLst/>
                    </a:prstGeom>
                    <a:noFill/>
                  </pic:spPr>
                </pic:pic>
              </a:graphicData>
            </a:graphic>
          </wp:inline>
        </w:drawing>
      </w:r>
    </w:p>
    <w:p w14:paraId="764E65CD" w14:textId="2D2573E6" w:rsidR="00B01C62" w:rsidRDefault="00D5257B" w:rsidP="00081B8F">
      <w:pPr>
        <w:widowControl/>
        <w:spacing w:beforeLines="50" w:before="180" w:line="0" w:lineRule="atLeast"/>
        <w:rPr>
          <w:rFonts w:ascii="標楷體" w:eastAsia="標楷體" w:hAnsi="標楷體"/>
          <w:color w:val="000000" w:themeColor="text1"/>
          <w:sz w:val="26"/>
          <w:szCs w:val="26"/>
        </w:rPr>
      </w:pPr>
      <w:r>
        <w:rPr>
          <w:rFonts w:ascii="標楷體" w:eastAsia="標楷體" w:hAnsi="標楷體"/>
          <w:noProof/>
          <w:color w:val="000000" w:themeColor="text1"/>
          <w:sz w:val="26"/>
          <w:szCs w:val="26"/>
        </w:rPr>
        <w:drawing>
          <wp:inline distT="0" distB="0" distL="0" distR="0" wp14:anchorId="1CAD8309" wp14:editId="71468509">
            <wp:extent cx="6228080" cy="2892498"/>
            <wp:effectExtent l="0" t="0" r="1270" b="317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28080" cy="2892498"/>
                    </a:xfrm>
                    <a:prstGeom prst="rect">
                      <a:avLst/>
                    </a:prstGeom>
                    <a:noFill/>
                    <a:ln>
                      <a:noFill/>
                    </a:ln>
                  </pic:spPr>
                </pic:pic>
              </a:graphicData>
            </a:graphic>
          </wp:inline>
        </w:drawing>
      </w:r>
    </w:p>
    <w:p w14:paraId="306EB0B3" w14:textId="152C142F" w:rsidR="00E62EA2" w:rsidRDefault="00E62EA2" w:rsidP="00081B8F">
      <w:pPr>
        <w:widowControl/>
        <w:spacing w:beforeLines="50" w:before="180" w:line="0" w:lineRule="atLeast"/>
        <w:rPr>
          <w:rFonts w:ascii="標楷體" w:eastAsia="標楷體" w:hAnsi="標楷體"/>
          <w:color w:val="000000" w:themeColor="text1"/>
          <w:sz w:val="26"/>
          <w:szCs w:val="26"/>
        </w:rPr>
      </w:pPr>
    </w:p>
    <w:p w14:paraId="34EDA9CD" w14:textId="77777777" w:rsidR="00E62EA2" w:rsidRDefault="00E62EA2" w:rsidP="00E62EA2">
      <w:pPr>
        <w:widowControl/>
        <w:spacing w:beforeLines="50" w:before="180" w:line="0" w:lineRule="atLeast"/>
        <w:rPr>
          <w:rFonts w:ascii="標楷體" w:eastAsia="標楷體" w:hAnsi="標楷體"/>
          <w:color w:val="000000" w:themeColor="text1"/>
          <w:sz w:val="26"/>
          <w:szCs w:val="26"/>
        </w:rPr>
      </w:pPr>
    </w:p>
    <w:p w14:paraId="2CBEE14F" w14:textId="0F8C14B4" w:rsidR="003722C8" w:rsidRDefault="00B01C62" w:rsidP="00B01C62">
      <w:pPr>
        <w:widowControl/>
        <w:spacing w:beforeLines="50" w:before="180" w:line="0" w:lineRule="atLeast"/>
        <w:ind w:left="709"/>
        <w:rPr>
          <w:rFonts w:ascii="標楷體" w:eastAsia="標楷體" w:hAnsi="標楷體"/>
          <w:color w:val="000000" w:themeColor="text1"/>
          <w:sz w:val="26"/>
          <w:szCs w:val="26"/>
        </w:rPr>
      </w:pPr>
      <w:r>
        <w:rPr>
          <w:rFonts w:ascii="標楷體" w:eastAsia="標楷體" w:hAnsi="標楷體" w:hint="eastAsia"/>
          <w:color w:val="000000" w:themeColor="text1"/>
          <w:sz w:val="26"/>
          <w:szCs w:val="26"/>
        </w:rPr>
        <w:t xml:space="preserve">              </w:t>
      </w:r>
      <w:r w:rsidR="003722C8" w:rsidRPr="0093079D">
        <w:rPr>
          <w:rFonts w:ascii="標楷體" w:eastAsia="標楷體" w:hAnsi="標楷體" w:hint="eastAsia"/>
          <w:color w:val="000000" w:themeColor="text1"/>
          <w:sz w:val="26"/>
          <w:szCs w:val="26"/>
        </w:rPr>
        <w:t>圖：</w:t>
      </w:r>
      <w:r>
        <w:rPr>
          <w:rFonts w:ascii="標楷體" w:eastAsia="標楷體" w:hAnsi="標楷體" w:hint="eastAsia"/>
          <w:color w:val="000000" w:themeColor="text1"/>
          <w:sz w:val="26"/>
          <w:szCs w:val="26"/>
        </w:rPr>
        <w:t>文獻中心建築平面</w:t>
      </w:r>
      <w:r w:rsidR="003722C8" w:rsidRPr="0093079D">
        <w:rPr>
          <w:rFonts w:ascii="標楷體" w:eastAsia="標楷體" w:hAnsi="標楷體" w:hint="eastAsia"/>
          <w:color w:val="000000" w:themeColor="text1"/>
          <w:sz w:val="26"/>
          <w:szCs w:val="26"/>
        </w:rPr>
        <w:t>配置圖</w:t>
      </w:r>
    </w:p>
    <w:p w14:paraId="0C02F0B8" w14:textId="77777777" w:rsidR="00B01C62" w:rsidRDefault="00B01C62" w:rsidP="00B01C62">
      <w:pPr>
        <w:widowControl/>
        <w:spacing w:beforeLines="50" w:before="180" w:line="0" w:lineRule="atLeast"/>
        <w:ind w:left="709"/>
        <w:rPr>
          <w:rFonts w:ascii="標楷體" w:eastAsia="標楷體" w:hAnsi="標楷體"/>
          <w:color w:val="000000" w:themeColor="text1"/>
          <w:sz w:val="26"/>
          <w:szCs w:val="26"/>
        </w:rPr>
      </w:pPr>
    </w:p>
    <w:p w14:paraId="1220BB42" w14:textId="77777777" w:rsidR="00D5257B" w:rsidRDefault="00D5257B" w:rsidP="00B01C62">
      <w:pPr>
        <w:widowControl/>
        <w:spacing w:beforeLines="50" w:before="180" w:line="0" w:lineRule="atLeast"/>
        <w:ind w:left="709"/>
        <w:rPr>
          <w:rFonts w:ascii="標楷體" w:eastAsia="標楷體" w:hAnsi="標楷體"/>
          <w:color w:val="000000" w:themeColor="text1"/>
          <w:sz w:val="26"/>
          <w:szCs w:val="26"/>
        </w:rPr>
      </w:pPr>
    </w:p>
    <w:p w14:paraId="0CBC93DE" w14:textId="77777777" w:rsidR="00D5257B" w:rsidRDefault="00D5257B" w:rsidP="00B01C62">
      <w:pPr>
        <w:widowControl/>
        <w:spacing w:beforeLines="50" w:before="180" w:line="0" w:lineRule="atLeast"/>
        <w:ind w:left="709"/>
        <w:rPr>
          <w:rFonts w:ascii="標楷體" w:eastAsia="標楷體" w:hAnsi="標楷體"/>
          <w:color w:val="000000" w:themeColor="text1"/>
          <w:sz w:val="26"/>
          <w:szCs w:val="26"/>
        </w:rPr>
      </w:pPr>
    </w:p>
    <w:p w14:paraId="39816AAA" w14:textId="77777777" w:rsidR="00D5257B" w:rsidRPr="00D5257B" w:rsidRDefault="00D5257B" w:rsidP="00B01C62">
      <w:pPr>
        <w:widowControl/>
        <w:spacing w:beforeLines="50" w:before="180" w:line="0" w:lineRule="atLeast"/>
        <w:ind w:left="709"/>
        <w:rPr>
          <w:rFonts w:ascii="標楷體" w:eastAsia="標楷體" w:hAnsi="標楷體"/>
          <w:color w:val="000000" w:themeColor="text1"/>
          <w:sz w:val="26"/>
          <w:szCs w:val="26"/>
        </w:rPr>
      </w:pPr>
    </w:p>
    <w:p w14:paraId="67D98694" w14:textId="77777777" w:rsidR="00B01C62" w:rsidRPr="00B01C62" w:rsidRDefault="00B01C62" w:rsidP="00B01C62">
      <w:pPr>
        <w:widowControl/>
        <w:spacing w:beforeLines="50" w:before="180" w:line="0" w:lineRule="atLeast"/>
        <w:ind w:left="709"/>
        <w:rPr>
          <w:rFonts w:ascii="標楷體" w:eastAsia="標楷體" w:hAnsi="標楷體"/>
          <w:color w:val="000000" w:themeColor="text1"/>
          <w:sz w:val="26"/>
          <w:szCs w:val="26"/>
        </w:rPr>
      </w:pPr>
    </w:p>
    <w:p w14:paraId="0691C2B6" w14:textId="1942BCC3" w:rsidR="003722C8" w:rsidRPr="0093079D" w:rsidRDefault="003722C8" w:rsidP="003722C8">
      <w:pPr>
        <w:pStyle w:val="1"/>
        <w:numPr>
          <w:ilvl w:val="0"/>
          <w:numId w:val="1"/>
        </w:numPr>
        <w:spacing w:before="0" w:line="400" w:lineRule="exact"/>
        <w:ind w:leftChars="0"/>
        <w:jc w:val="both"/>
        <w:rPr>
          <w:rFonts w:ascii="標楷體" w:eastAsia="標楷體" w:hAnsi="標楷體"/>
          <w:b/>
          <w:color w:val="000000" w:themeColor="text1"/>
          <w:kern w:val="0"/>
          <w:sz w:val="26"/>
          <w:szCs w:val="26"/>
        </w:rPr>
      </w:pPr>
      <w:proofErr w:type="gramStart"/>
      <w:r w:rsidRPr="0093079D">
        <w:rPr>
          <w:rFonts w:ascii="標楷體" w:eastAsia="標楷體" w:hAnsi="標楷體" w:hint="eastAsia"/>
          <w:b/>
          <w:color w:val="000000" w:themeColor="text1"/>
          <w:kern w:val="0"/>
          <w:sz w:val="26"/>
          <w:szCs w:val="26"/>
        </w:rPr>
        <w:t>標租標的</w:t>
      </w:r>
      <w:proofErr w:type="gramEnd"/>
      <w:r w:rsidRPr="0093079D">
        <w:rPr>
          <w:rFonts w:ascii="標楷體" w:eastAsia="標楷體" w:hAnsi="標楷體" w:hint="eastAsia"/>
          <w:b/>
          <w:color w:val="000000" w:themeColor="text1"/>
          <w:kern w:val="0"/>
          <w:sz w:val="26"/>
          <w:szCs w:val="26"/>
        </w:rPr>
        <w:t>說明：</w:t>
      </w:r>
    </w:p>
    <w:p w14:paraId="20E76BA7" w14:textId="11209E6E" w:rsidR="001B68AB" w:rsidRDefault="007C16EE" w:rsidP="00AC1980">
      <w:pPr>
        <w:pStyle w:val="a8"/>
        <w:spacing w:before="240"/>
        <w:ind w:leftChars="0" w:left="100" w:firstLineChars="0" w:firstLine="0"/>
        <w:jc w:val="both"/>
        <w:rPr>
          <w:rFonts w:ascii="標楷體" w:eastAsia="標楷體" w:hAnsi="標楷體" w:cs="微軟正黑體"/>
          <w:color w:val="000000" w:themeColor="text1"/>
          <w:sz w:val="26"/>
          <w:szCs w:val="26"/>
        </w:rPr>
      </w:pPr>
      <w:r w:rsidRPr="007C16EE">
        <w:rPr>
          <w:rFonts w:ascii="標楷體" w:eastAsia="標楷體" w:hAnsi="標楷體" w:cs="微軟正黑體" w:hint="eastAsia"/>
          <w:color w:val="FF0000"/>
          <w:sz w:val="26"/>
          <w:szCs w:val="26"/>
        </w:rPr>
        <w:t>依據《文化資產保存法》</w:t>
      </w:r>
      <w:r>
        <w:rPr>
          <w:rFonts w:ascii="新細明體" w:eastAsia="新細明體" w:hAnsi="新細明體" w:cs="微軟正黑體" w:hint="eastAsia"/>
          <w:color w:val="FF0000"/>
          <w:sz w:val="26"/>
          <w:szCs w:val="26"/>
        </w:rPr>
        <w:t>、</w:t>
      </w:r>
      <w:r w:rsidR="00D77307" w:rsidRPr="00D77307">
        <w:rPr>
          <w:rFonts w:ascii="標楷體" w:eastAsia="標楷體" w:hAnsi="標楷體" w:cs="微軟正黑體" w:hint="eastAsia"/>
          <w:color w:val="FF0000"/>
          <w:sz w:val="26"/>
          <w:szCs w:val="26"/>
        </w:rPr>
        <w:t>參照《連江縣縣有財產管理自治條例》、《連江縣縣有公用不動產短期活化運用作業規範》、《國有公用不動產收益原則》，並參採《政府採購法》相關規定辦理公開標租方式</w:t>
      </w:r>
      <w:r w:rsidR="00D77307">
        <w:rPr>
          <w:rFonts w:ascii="標楷體" w:eastAsia="標楷體" w:hAnsi="標楷體" w:cs="微軟正黑體" w:hint="eastAsia"/>
          <w:color w:val="000000" w:themeColor="text1"/>
          <w:sz w:val="26"/>
          <w:szCs w:val="26"/>
        </w:rPr>
        <w:t>，</w:t>
      </w:r>
      <w:r w:rsidR="003722C8" w:rsidRPr="0093079D">
        <w:rPr>
          <w:rFonts w:ascii="標楷體" w:eastAsia="標楷體" w:hAnsi="標楷體" w:cs="微軟正黑體" w:hint="eastAsia"/>
          <w:color w:val="000000" w:themeColor="text1"/>
          <w:sz w:val="26"/>
          <w:szCs w:val="26"/>
        </w:rPr>
        <w:t>計畫如下：</w:t>
      </w:r>
    </w:p>
    <w:p w14:paraId="6919AD99" w14:textId="1950EC3E" w:rsidR="001B68AB" w:rsidRDefault="001B68AB" w:rsidP="001B68AB">
      <w:pPr>
        <w:pStyle w:val="a8"/>
        <w:ind w:left="760" w:hanging="520"/>
        <w:jc w:val="both"/>
        <w:rPr>
          <w:rFonts w:ascii="標楷體" w:eastAsia="標楷體" w:hAnsi="標楷體" w:cs="微軟正黑體"/>
          <w:color w:val="0070C0"/>
          <w:sz w:val="26"/>
          <w:szCs w:val="26"/>
        </w:rPr>
      </w:pPr>
      <w:r>
        <w:rPr>
          <w:rFonts w:ascii="標楷體" w:eastAsia="標楷體" w:hAnsi="標楷體" w:cs="微軟正黑體" w:hint="eastAsia"/>
          <w:color w:val="000000" w:themeColor="text1"/>
          <w:sz w:val="26"/>
          <w:szCs w:val="26"/>
        </w:rPr>
        <w:t xml:space="preserve"> </w:t>
      </w:r>
      <w:r w:rsidRPr="001B68AB">
        <w:rPr>
          <w:rFonts w:ascii="標楷體" w:eastAsia="標楷體" w:hAnsi="標楷體" w:cs="微軟正黑體" w:hint="eastAsia"/>
          <w:color w:val="0070C0"/>
          <w:sz w:val="26"/>
          <w:szCs w:val="26"/>
        </w:rPr>
        <w:t>■本</w:t>
      </w:r>
      <w:proofErr w:type="gramStart"/>
      <w:r w:rsidRPr="001B68AB">
        <w:rPr>
          <w:rFonts w:ascii="標楷體" w:eastAsia="標楷體" w:hAnsi="標楷體" w:cs="微軟正黑體" w:hint="eastAsia"/>
          <w:color w:val="0070C0"/>
          <w:sz w:val="26"/>
          <w:szCs w:val="26"/>
        </w:rPr>
        <w:t>場域應包含</w:t>
      </w:r>
      <w:proofErr w:type="gramEnd"/>
      <w:r w:rsidRPr="001B68AB">
        <w:rPr>
          <w:rFonts w:ascii="標楷體" w:eastAsia="標楷體" w:hAnsi="標楷體" w:cs="微軟正黑體" w:hint="eastAsia"/>
          <w:color w:val="0070C0"/>
          <w:sz w:val="26"/>
          <w:szCs w:val="26"/>
        </w:rPr>
        <w:t>共享</w:t>
      </w:r>
      <w:r w:rsidR="008B4438">
        <w:rPr>
          <w:rFonts w:ascii="標楷體" w:eastAsia="標楷體" w:hAnsi="標楷體" w:cs="微軟正黑體" w:hint="eastAsia"/>
          <w:color w:val="0070C0"/>
          <w:sz w:val="26"/>
          <w:szCs w:val="26"/>
        </w:rPr>
        <w:t>空間</w:t>
      </w:r>
      <w:r w:rsidRPr="001B68AB">
        <w:rPr>
          <w:rFonts w:ascii="標楷體" w:eastAsia="標楷體" w:hAnsi="標楷體" w:cs="微軟正黑體" w:hint="eastAsia"/>
          <w:color w:val="0070C0"/>
          <w:sz w:val="26"/>
          <w:szCs w:val="26"/>
        </w:rPr>
        <w:t>、活動推廣、</w:t>
      </w:r>
      <w:r w:rsidR="008B4438" w:rsidRPr="001B68AB">
        <w:rPr>
          <w:rFonts w:ascii="標楷體" w:eastAsia="標楷體" w:hAnsi="標楷體" w:cs="微軟正黑體" w:hint="eastAsia"/>
          <w:color w:val="0070C0"/>
          <w:sz w:val="26"/>
          <w:szCs w:val="26"/>
        </w:rPr>
        <w:t>管理維護</w:t>
      </w:r>
      <w:r w:rsidRPr="001B68AB">
        <w:rPr>
          <w:rFonts w:ascii="標楷體" w:eastAsia="標楷體" w:hAnsi="標楷體" w:cs="微軟正黑體" w:hint="eastAsia"/>
          <w:color w:val="0070C0"/>
          <w:sz w:val="26"/>
          <w:szCs w:val="26"/>
        </w:rPr>
        <w:t>與保險等。</w:t>
      </w:r>
    </w:p>
    <w:p w14:paraId="1AD6E5C6" w14:textId="3A120D28" w:rsidR="00AB739E" w:rsidRPr="00AB739E" w:rsidRDefault="00AB739E" w:rsidP="001B68AB">
      <w:pPr>
        <w:pStyle w:val="a8"/>
        <w:ind w:left="761" w:hanging="521"/>
        <w:jc w:val="both"/>
        <w:rPr>
          <w:rFonts w:ascii="標楷體" w:eastAsia="標楷體" w:hAnsi="標楷體" w:cs="微軟正黑體"/>
          <w:b/>
          <w:bCs/>
          <w:sz w:val="26"/>
          <w:szCs w:val="26"/>
        </w:rPr>
      </w:pPr>
      <w:r w:rsidRPr="00AB739E">
        <w:rPr>
          <w:rFonts w:ascii="標楷體" w:eastAsia="標楷體" w:hAnsi="標楷體" w:cs="微軟正黑體" w:hint="eastAsia"/>
          <w:b/>
          <w:bCs/>
          <w:sz w:val="26"/>
          <w:szCs w:val="26"/>
        </w:rPr>
        <w:t>一、營運工作項目</w:t>
      </w:r>
    </w:p>
    <w:p w14:paraId="0CFAA61C" w14:textId="13BFA491"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w:t>
      </w:r>
      <w:proofErr w:type="gramStart"/>
      <w:r w:rsidRPr="008B4438">
        <w:rPr>
          <w:rFonts w:ascii="標楷體" w:eastAsia="標楷體" w:hAnsi="標楷體" w:cs="微軟正黑體" w:hint="eastAsia"/>
          <w:color w:val="000000" w:themeColor="text1"/>
          <w:sz w:val="26"/>
          <w:szCs w:val="26"/>
        </w:rPr>
        <w:t>一</w:t>
      </w:r>
      <w:proofErr w:type="gramEnd"/>
      <w:r w:rsidRPr="008B4438">
        <w:rPr>
          <w:rFonts w:ascii="標楷體" w:eastAsia="標楷體" w:hAnsi="標楷體" w:cs="微軟正黑體" w:hint="eastAsia"/>
          <w:color w:val="000000" w:themeColor="text1"/>
          <w:sz w:val="26"/>
          <w:szCs w:val="26"/>
        </w:rPr>
        <w:t>)</w:t>
      </w:r>
      <w:r w:rsidRPr="008B4438">
        <w:rPr>
          <w:rFonts w:ascii="標楷體" w:eastAsia="標楷體" w:hAnsi="標楷體" w:cs="微軟正黑體" w:hint="eastAsia"/>
          <w:color w:val="000000" w:themeColor="text1"/>
          <w:sz w:val="26"/>
          <w:szCs w:val="26"/>
        </w:rPr>
        <w:tab/>
        <w:t>交流共享空間服務</w:t>
      </w:r>
    </w:p>
    <w:p w14:paraId="06C329C3" w14:textId="2EC1CCDB" w:rsid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1.</w:t>
      </w:r>
      <w:r w:rsidR="00352E78">
        <w:rPr>
          <w:rFonts w:ascii="標楷體" w:eastAsia="標楷體" w:hAnsi="標楷體" w:cs="微軟正黑體" w:hint="eastAsia"/>
          <w:color w:val="000000" w:themeColor="text1"/>
          <w:sz w:val="26"/>
          <w:szCs w:val="26"/>
        </w:rPr>
        <w:t xml:space="preserve">  </w:t>
      </w:r>
      <w:r w:rsidRPr="008B4438">
        <w:rPr>
          <w:rFonts w:ascii="標楷體" w:eastAsia="標楷體" w:hAnsi="標楷體" w:cs="微軟正黑體" w:hint="eastAsia"/>
          <w:color w:val="000000" w:themeColor="text1"/>
          <w:sz w:val="26"/>
          <w:szCs w:val="26"/>
        </w:rPr>
        <w:t>至少規劃1處交流共享辦公區</w:t>
      </w:r>
    </w:p>
    <w:p w14:paraId="5E8D4457" w14:textId="5432280A" w:rsidR="00352E78" w:rsidRDefault="00352E78" w:rsidP="00352E78">
      <w:pPr>
        <w:pStyle w:val="a8"/>
        <w:ind w:left="760" w:hanging="520"/>
        <w:jc w:val="both"/>
        <w:rPr>
          <w:rFonts w:ascii="標楷體" w:eastAsia="標楷體" w:hAnsi="標楷體" w:cs="微軟正黑體"/>
          <w:color w:val="000000" w:themeColor="text1"/>
          <w:sz w:val="26"/>
          <w:szCs w:val="26"/>
        </w:rPr>
      </w:pPr>
      <w:r>
        <w:rPr>
          <w:rFonts w:ascii="標楷體" w:eastAsia="標楷體" w:hAnsi="標楷體" w:cs="微軟正黑體" w:hint="eastAsia"/>
          <w:color w:val="000000" w:themeColor="text1"/>
          <w:sz w:val="26"/>
          <w:szCs w:val="26"/>
        </w:rPr>
        <w:t>2.</w:t>
      </w:r>
      <w:r w:rsidRPr="00352E78">
        <w:rPr>
          <w:rFonts w:hint="eastAsia"/>
        </w:rPr>
        <w:t xml:space="preserve"> </w:t>
      </w:r>
      <w:r>
        <w:rPr>
          <w:rFonts w:asciiTheme="minorEastAsia" w:eastAsiaTheme="minorEastAsia" w:hAnsiTheme="minorEastAsia" w:hint="eastAsia"/>
        </w:rPr>
        <w:t xml:space="preserve"> </w:t>
      </w:r>
      <w:r w:rsidRPr="00352E78">
        <w:rPr>
          <w:rFonts w:ascii="標楷體" w:eastAsia="標楷體" w:hAnsi="標楷體" w:cs="微軟正黑體" w:hint="eastAsia"/>
          <w:color w:val="000000" w:themeColor="text1"/>
          <w:sz w:val="26"/>
          <w:szCs w:val="26"/>
        </w:rPr>
        <w:t>規劃辦公及座位區須含辦公相關設備</w:t>
      </w:r>
      <w:r w:rsidRPr="00352E78">
        <w:rPr>
          <w:rFonts w:ascii="標楷體" w:eastAsia="標楷體" w:hAnsi="標楷體" w:cs="微軟正黑體"/>
          <w:color w:val="000000" w:themeColor="text1"/>
          <w:sz w:val="26"/>
          <w:szCs w:val="26"/>
        </w:rPr>
        <w:t>(</w:t>
      </w:r>
      <w:r w:rsidRPr="00352E78">
        <w:rPr>
          <w:rFonts w:ascii="標楷體" w:eastAsia="標楷體" w:hAnsi="標楷體" w:cs="微軟正黑體" w:hint="eastAsia"/>
          <w:color w:val="000000" w:themeColor="text1"/>
          <w:sz w:val="26"/>
          <w:szCs w:val="26"/>
        </w:rPr>
        <w:t>如</w:t>
      </w:r>
      <w:r w:rsidRPr="00352E78">
        <w:rPr>
          <w:rFonts w:ascii="標楷體" w:eastAsia="標楷體" w:hAnsi="標楷體" w:cs="微軟正黑體"/>
          <w:color w:val="000000" w:themeColor="text1"/>
          <w:sz w:val="26"/>
          <w:szCs w:val="26"/>
        </w:rPr>
        <w:t>:</w:t>
      </w:r>
      <w:r w:rsidRPr="00352E78">
        <w:rPr>
          <w:rFonts w:ascii="標楷體" w:eastAsia="標楷體" w:hAnsi="標楷體" w:cs="微軟正黑體" w:hint="eastAsia"/>
          <w:color w:val="000000" w:themeColor="text1"/>
          <w:sz w:val="26"/>
          <w:szCs w:val="26"/>
        </w:rPr>
        <w:t>彩印印表機、辦公桌椅、液晶電視投影及高速網路、碎紙機、電話機、傳真機等基本器材</w:t>
      </w:r>
      <w:r w:rsidRPr="00352E78">
        <w:rPr>
          <w:rFonts w:ascii="標楷體" w:eastAsia="標楷體" w:hAnsi="標楷體" w:cs="微軟正黑體"/>
          <w:color w:val="000000" w:themeColor="text1"/>
          <w:sz w:val="26"/>
          <w:szCs w:val="26"/>
        </w:rPr>
        <w:t>)</w:t>
      </w:r>
      <w:r>
        <w:rPr>
          <w:rFonts w:ascii="標楷體" w:eastAsia="標楷體" w:hAnsi="標楷體" w:cs="微軟正黑體" w:hint="eastAsia"/>
          <w:color w:val="000000" w:themeColor="text1"/>
          <w:sz w:val="26"/>
          <w:szCs w:val="26"/>
        </w:rPr>
        <w:t>。</w:t>
      </w:r>
    </w:p>
    <w:p w14:paraId="5052BA2C" w14:textId="4BE0C609" w:rsidR="00352E78" w:rsidRDefault="00352E78" w:rsidP="00352E78">
      <w:pPr>
        <w:pStyle w:val="a8"/>
        <w:ind w:left="760" w:hanging="520"/>
        <w:jc w:val="both"/>
        <w:rPr>
          <w:rFonts w:ascii="標楷體" w:eastAsia="標楷體" w:hAnsi="標楷體" w:cs="微軟正黑體"/>
          <w:color w:val="000000" w:themeColor="text1"/>
          <w:sz w:val="26"/>
          <w:szCs w:val="26"/>
        </w:rPr>
      </w:pPr>
      <w:r>
        <w:rPr>
          <w:rFonts w:ascii="標楷體" w:eastAsia="標楷體" w:hAnsi="標楷體" w:cs="微軟正黑體" w:hint="eastAsia"/>
          <w:color w:val="000000" w:themeColor="text1"/>
          <w:sz w:val="26"/>
          <w:szCs w:val="26"/>
        </w:rPr>
        <w:t xml:space="preserve">3.  </w:t>
      </w:r>
      <w:r w:rsidRPr="00352E78">
        <w:rPr>
          <w:rFonts w:ascii="標楷體" w:eastAsia="標楷體" w:hAnsi="標楷體" w:cs="微軟正黑體" w:hint="eastAsia"/>
          <w:color w:val="000000" w:themeColor="text1"/>
          <w:sz w:val="26"/>
          <w:szCs w:val="26"/>
        </w:rPr>
        <w:t>空間設備:飲水機、電風扇、獨立空調、監視器等</w:t>
      </w:r>
      <w:r>
        <w:rPr>
          <w:rFonts w:ascii="標楷體" w:eastAsia="標楷體" w:hAnsi="標楷體" w:cs="微軟正黑體" w:hint="eastAsia"/>
          <w:color w:val="000000" w:themeColor="text1"/>
          <w:sz w:val="26"/>
          <w:szCs w:val="26"/>
        </w:rPr>
        <w:t>。</w:t>
      </w:r>
    </w:p>
    <w:p w14:paraId="68313388" w14:textId="034D080C" w:rsidR="00352E78" w:rsidRPr="00352E78" w:rsidRDefault="00352E78" w:rsidP="00352E78">
      <w:pPr>
        <w:pStyle w:val="a8"/>
        <w:ind w:left="760" w:hanging="520"/>
        <w:jc w:val="both"/>
        <w:rPr>
          <w:rFonts w:ascii="標楷體" w:eastAsia="標楷體" w:hAnsi="標楷體" w:cs="微軟正黑體"/>
          <w:color w:val="000000" w:themeColor="text1"/>
          <w:sz w:val="26"/>
          <w:szCs w:val="26"/>
        </w:rPr>
      </w:pPr>
      <w:r>
        <w:rPr>
          <w:rFonts w:ascii="標楷體" w:eastAsia="標楷體" w:hAnsi="標楷體" w:cs="微軟正黑體" w:hint="eastAsia"/>
          <w:color w:val="000000" w:themeColor="text1"/>
          <w:sz w:val="26"/>
          <w:szCs w:val="26"/>
        </w:rPr>
        <w:t xml:space="preserve">4.  </w:t>
      </w:r>
      <w:r w:rsidRPr="00352E78">
        <w:rPr>
          <w:rFonts w:ascii="標楷體" w:eastAsia="標楷體" w:hAnsi="標楷體" w:cs="微軟正黑體" w:hint="eastAsia"/>
          <w:color w:val="000000" w:themeColor="text1"/>
          <w:sz w:val="26"/>
          <w:szCs w:val="26"/>
        </w:rPr>
        <w:t>訂定租金(須經機關同意後實施)。</w:t>
      </w:r>
    </w:p>
    <w:p w14:paraId="0825CA0D" w14:textId="0E34F0F3" w:rsidR="008B4438" w:rsidRPr="008B4438" w:rsidRDefault="00352E78" w:rsidP="008B4438">
      <w:pPr>
        <w:pStyle w:val="a8"/>
        <w:ind w:left="760" w:hanging="520"/>
        <w:jc w:val="both"/>
        <w:rPr>
          <w:rFonts w:ascii="標楷體" w:eastAsia="標楷體" w:hAnsi="標楷體" w:cs="微軟正黑體"/>
          <w:color w:val="000000" w:themeColor="text1"/>
          <w:sz w:val="26"/>
          <w:szCs w:val="26"/>
        </w:rPr>
      </w:pPr>
      <w:r>
        <w:rPr>
          <w:rFonts w:ascii="標楷體" w:eastAsia="標楷體" w:hAnsi="標楷體" w:cs="微軟正黑體" w:hint="eastAsia"/>
          <w:color w:val="000000" w:themeColor="text1"/>
          <w:sz w:val="26"/>
          <w:szCs w:val="26"/>
        </w:rPr>
        <w:t>5</w:t>
      </w:r>
      <w:r w:rsidR="008B4438" w:rsidRPr="008B4438">
        <w:rPr>
          <w:rFonts w:ascii="標楷體" w:eastAsia="標楷體" w:hAnsi="標楷體" w:cs="微軟正黑體" w:hint="eastAsia"/>
          <w:color w:val="000000" w:themeColor="text1"/>
          <w:sz w:val="26"/>
          <w:szCs w:val="26"/>
        </w:rPr>
        <w:t>.</w:t>
      </w:r>
      <w:r w:rsidR="008B4438" w:rsidRPr="008B4438">
        <w:rPr>
          <w:rFonts w:ascii="標楷體" w:eastAsia="標楷體" w:hAnsi="標楷體" w:cs="微軟正黑體" w:hint="eastAsia"/>
          <w:color w:val="000000" w:themeColor="text1"/>
          <w:sz w:val="26"/>
          <w:szCs w:val="26"/>
        </w:rPr>
        <w:tab/>
        <w:t>若經營廠商有空間裝潢之需求，須經本府核定「營運計畫書」(含裝潢計畫及內容)後，使得施工，裝潢設計費用由得標廠商自行負擔，且不得損害建物結構。</w:t>
      </w:r>
    </w:p>
    <w:p w14:paraId="496E16D2" w14:textId="3FA313A6" w:rsidR="00726B44" w:rsidRPr="00726B44" w:rsidRDefault="00352E78" w:rsidP="00FD3C95">
      <w:pPr>
        <w:pStyle w:val="a8"/>
        <w:ind w:left="760" w:hanging="520"/>
        <w:jc w:val="both"/>
        <w:rPr>
          <w:rFonts w:ascii="標楷體" w:eastAsia="標楷體" w:hAnsi="標楷體" w:cs="微軟正黑體"/>
          <w:color w:val="000000" w:themeColor="text1"/>
          <w:sz w:val="26"/>
          <w:szCs w:val="26"/>
        </w:rPr>
      </w:pPr>
      <w:r>
        <w:rPr>
          <w:rFonts w:ascii="標楷體" w:eastAsia="標楷體" w:hAnsi="標楷體" w:cs="微軟正黑體" w:hint="eastAsia"/>
          <w:color w:val="000000" w:themeColor="text1"/>
          <w:sz w:val="26"/>
          <w:szCs w:val="26"/>
        </w:rPr>
        <w:t>6</w:t>
      </w:r>
      <w:r w:rsidR="008B4438" w:rsidRPr="008B4438">
        <w:rPr>
          <w:rFonts w:ascii="標楷體" w:eastAsia="標楷體" w:hAnsi="標楷體" w:cs="微軟正黑體" w:hint="eastAsia"/>
          <w:color w:val="000000" w:themeColor="text1"/>
          <w:sz w:val="26"/>
          <w:szCs w:val="26"/>
        </w:rPr>
        <w:t>.</w:t>
      </w:r>
      <w:r w:rsidR="008B4438" w:rsidRPr="008B4438">
        <w:rPr>
          <w:rFonts w:ascii="標楷體" w:eastAsia="標楷體" w:hAnsi="標楷體" w:cs="微軟正黑體" w:hint="eastAsia"/>
          <w:color w:val="000000" w:themeColor="text1"/>
          <w:sz w:val="26"/>
          <w:szCs w:val="26"/>
        </w:rPr>
        <w:tab/>
        <w:t>在不影響結構體及建築物安全及聚落周遭美觀情形下，廠商得經機關同意後，調整空間用途、內部裝修或設置廣告物。若涉及使用變更，應報機關同意後辦理，其涉及建築、消防、廣告物管理及都市計畫等相關法令時，廠商應自行依相關程序申請核可後辦理，並提供書圖、許可書等資料予機關備查。</w:t>
      </w:r>
    </w:p>
    <w:p w14:paraId="661A2E08" w14:textId="77777777"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(二)</w:t>
      </w:r>
      <w:r w:rsidRPr="008B4438">
        <w:rPr>
          <w:rFonts w:ascii="標楷體" w:eastAsia="標楷體" w:hAnsi="標楷體" w:cs="微軟正黑體" w:hint="eastAsia"/>
          <w:color w:val="000000" w:themeColor="text1"/>
          <w:sz w:val="26"/>
          <w:szCs w:val="26"/>
        </w:rPr>
        <w:tab/>
        <w:t>活動推廣</w:t>
      </w:r>
    </w:p>
    <w:p w14:paraId="1564DF12" w14:textId="6F47754C" w:rsidR="008B4438" w:rsidRPr="006F5AF7" w:rsidRDefault="008B4438" w:rsidP="008B4438">
      <w:pPr>
        <w:pStyle w:val="a8"/>
        <w:ind w:left="760" w:hanging="520"/>
        <w:jc w:val="both"/>
        <w:rPr>
          <w:rFonts w:ascii="標楷體" w:eastAsia="標楷體" w:hAnsi="標楷體" w:cs="微軟正黑體"/>
          <w:sz w:val="26"/>
          <w:szCs w:val="26"/>
        </w:rPr>
      </w:pPr>
      <w:r w:rsidRPr="008B4438">
        <w:rPr>
          <w:rFonts w:ascii="標楷體" w:eastAsia="標楷體" w:hAnsi="標楷體" w:cs="微軟正黑體" w:hint="eastAsia"/>
          <w:color w:val="000000" w:themeColor="text1"/>
          <w:sz w:val="26"/>
          <w:szCs w:val="26"/>
        </w:rPr>
        <w:t>1.</w:t>
      </w:r>
      <w:r w:rsidRPr="006F5AF7">
        <w:rPr>
          <w:rFonts w:ascii="標楷體" w:eastAsia="標楷體" w:hAnsi="標楷體" w:cs="微軟正黑體" w:hint="eastAsia"/>
          <w:sz w:val="26"/>
          <w:szCs w:val="26"/>
        </w:rPr>
        <w:tab/>
      </w:r>
      <w:r w:rsidR="005B3BA1" w:rsidRPr="005B3BA1">
        <w:rPr>
          <w:rFonts w:ascii="標楷體" w:eastAsia="標楷體" w:hAnsi="標楷體" w:cs="微軟正黑體" w:hint="eastAsia"/>
          <w:sz w:val="26"/>
          <w:szCs w:val="26"/>
        </w:rPr>
        <w:t>廠商應規劃辦理</w:t>
      </w:r>
      <w:r w:rsidR="005B3BA1">
        <w:rPr>
          <w:rFonts w:ascii="標楷體" w:eastAsia="標楷體" w:hAnsi="標楷體" w:cs="微軟正黑體" w:hint="eastAsia"/>
          <w:sz w:val="26"/>
          <w:szCs w:val="26"/>
        </w:rPr>
        <w:t>地方創生</w:t>
      </w:r>
      <w:r w:rsidR="005B3BA1" w:rsidRPr="005B3BA1">
        <w:rPr>
          <w:rFonts w:ascii="標楷體" w:eastAsia="標楷體" w:hAnsi="標楷體" w:cs="微軟正黑體" w:hint="eastAsia"/>
          <w:sz w:val="26"/>
          <w:szCs w:val="26"/>
        </w:rPr>
        <w:t>講座、教育推廣、在地文史體驗或相關展覽等活動，每年至少辦理2場次，由廠商依「服務建議書」所提營運計畫經營許可之業務，並經機關核可後執行。</w:t>
      </w:r>
    </w:p>
    <w:p w14:paraId="4F65ADFA" w14:textId="2B1F38BD"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2.</w:t>
      </w:r>
      <w:r w:rsidRPr="008B4438">
        <w:rPr>
          <w:rFonts w:ascii="標楷體" w:eastAsia="標楷體" w:hAnsi="標楷體" w:cs="微軟正黑體" w:hint="eastAsia"/>
          <w:color w:val="000000" w:themeColor="text1"/>
          <w:sz w:val="26"/>
          <w:szCs w:val="26"/>
        </w:rPr>
        <w:tab/>
        <w:t>營業時間及公休日需報經機關核准。營業時間得調整，惟須先報准機關同意。廠商如因國定假日或其他因素欲調整營業日，須於14日前書面通知機關核准始得為之。</w:t>
      </w:r>
    </w:p>
    <w:p w14:paraId="380B4A3D" w14:textId="77777777" w:rsidR="005B3BA1" w:rsidRDefault="005B3BA1" w:rsidP="008B4438">
      <w:pPr>
        <w:pStyle w:val="a8"/>
        <w:ind w:left="760" w:hanging="520"/>
        <w:jc w:val="both"/>
        <w:rPr>
          <w:rFonts w:ascii="標楷體" w:eastAsia="標楷體" w:hAnsi="標楷體" w:cs="微軟正黑體"/>
          <w:color w:val="000000" w:themeColor="text1"/>
          <w:sz w:val="26"/>
          <w:szCs w:val="26"/>
        </w:rPr>
      </w:pPr>
      <w:r>
        <w:rPr>
          <w:rFonts w:ascii="標楷體" w:eastAsia="標楷體" w:hAnsi="標楷體" w:cs="微軟正黑體" w:hint="eastAsia"/>
          <w:color w:val="000000" w:themeColor="text1"/>
          <w:sz w:val="26"/>
          <w:szCs w:val="26"/>
        </w:rPr>
        <w:t>3</w:t>
      </w:r>
      <w:r w:rsidR="008B4438" w:rsidRPr="008B4438">
        <w:rPr>
          <w:rFonts w:ascii="標楷體" w:eastAsia="標楷體" w:hAnsi="標楷體" w:cs="微軟正黑體" w:hint="eastAsia"/>
          <w:color w:val="000000" w:themeColor="text1"/>
          <w:sz w:val="26"/>
          <w:szCs w:val="26"/>
        </w:rPr>
        <w:t>.</w:t>
      </w:r>
      <w:r w:rsidR="008B4438" w:rsidRPr="008B4438">
        <w:rPr>
          <w:rFonts w:ascii="標楷體" w:eastAsia="標楷體" w:hAnsi="標楷體" w:cs="微軟正黑體" w:hint="eastAsia"/>
          <w:color w:val="000000" w:themeColor="text1"/>
          <w:sz w:val="26"/>
          <w:szCs w:val="26"/>
        </w:rPr>
        <w:tab/>
        <w:t>如機關於公休日或閉館時間（如夜間）舉辦活動，廠商應配合活動提供人員協助開</w:t>
      </w:r>
      <w:proofErr w:type="gramStart"/>
      <w:r w:rsidR="008B4438" w:rsidRPr="008B4438">
        <w:rPr>
          <w:rFonts w:ascii="標楷體" w:eastAsia="標楷體" w:hAnsi="標楷體" w:cs="微軟正黑體" w:hint="eastAsia"/>
          <w:color w:val="000000" w:themeColor="text1"/>
          <w:sz w:val="26"/>
          <w:szCs w:val="26"/>
        </w:rPr>
        <w:t>館及閉館</w:t>
      </w:r>
      <w:proofErr w:type="gramEnd"/>
      <w:r w:rsidR="008B4438" w:rsidRPr="008B4438">
        <w:rPr>
          <w:rFonts w:ascii="標楷體" w:eastAsia="標楷體" w:hAnsi="標楷體" w:cs="微軟正黑體" w:hint="eastAsia"/>
          <w:color w:val="000000" w:themeColor="text1"/>
          <w:sz w:val="26"/>
          <w:szCs w:val="26"/>
        </w:rPr>
        <w:t>清潔作業，須於活動前通知廠商。</w:t>
      </w:r>
    </w:p>
    <w:p w14:paraId="7EF26D14" w14:textId="2F89684D" w:rsidR="008B4438" w:rsidRPr="006F5AF7" w:rsidRDefault="005B3BA1" w:rsidP="008B4438">
      <w:pPr>
        <w:pStyle w:val="a8"/>
        <w:ind w:left="760" w:hanging="520"/>
        <w:jc w:val="both"/>
        <w:rPr>
          <w:rFonts w:ascii="標楷體" w:eastAsia="標楷體" w:hAnsi="標楷體" w:cs="微軟正黑體"/>
          <w:sz w:val="26"/>
          <w:szCs w:val="26"/>
        </w:rPr>
      </w:pPr>
      <w:r>
        <w:rPr>
          <w:rFonts w:ascii="標楷體" w:eastAsia="標楷體" w:hAnsi="標楷體" w:cs="微軟正黑體" w:hint="eastAsia"/>
          <w:sz w:val="26"/>
          <w:szCs w:val="26"/>
        </w:rPr>
        <w:t>4</w:t>
      </w:r>
      <w:r w:rsidR="008B4438" w:rsidRPr="006F5AF7">
        <w:rPr>
          <w:rFonts w:ascii="標楷體" w:eastAsia="標楷體" w:hAnsi="標楷體" w:cs="微軟正黑體" w:hint="eastAsia"/>
          <w:sz w:val="26"/>
          <w:szCs w:val="26"/>
        </w:rPr>
        <w:t>.</w:t>
      </w:r>
      <w:r w:rsidR="008B4438" w:rsidRPr="006F5AF7">
        <w:rPr>
          <w:rFonts w:ascii="標楷體" w:eastAsia="標楷體" w:hAnsi="標楷體" w:cs="微軟正黑體" w:hint="eastAsia"/>
          <w:sz w:val="26"/>
          <w:szCs w:val="26"/>
        </w:rPr>
        <w:tab/>
        <w:t>前述各場次活動應於30日曆天內提送相關內容報請機關核備，並應提送成果紀錄報請機關備查，作為營運績效評核之依據。</w:t>
      </w:r>
    </w:p>
    <w:p w14:paraId="354F95FF" w14:textId="6BB59B24" w:rsidR="008B4438" w:rsidRPr="006F5AF7" w:rsidRDefault="005B3BA1" w:rsidP="008B4438">
      <w:pPr>
        <w:pStyle w:val="a8"/>
        <w:ind w:left="760" w:hanging="520"/>
        <w:jc w:val="both"/>
        <w:rPr>
          <w:rFonts w:ascii="標楷體" w:eastAsia="標楷體" w:hAnsi="標楷體" w:cs="微軟正黑體"/>
          <w:sz w:val="26"/>
          <w:szCs w:val="26"/>
        </w:rPr>
      </w:pPr>
      <w:r>
        <w:rPr>
          <w:rFonts w:ascii="標楷體" w:eastAsia="標楷體" w:hAnsi="標楷體" w:cs="微軟正黑體" w:hint="eastAsia"/>
          <w:sz w:val="26"/>
          <w:szCs w:val="26"/>
        </w:rPr>
        <w:t>5</w:t>
      </w:r>
      <w:r w:rsidR="008B4438" w:rsidRPr="006F5AF7">
        <w:rPr>
          <w:rFonts w:ascii="標楷體" w:eastAsia="標楷體" w:hAnsi="標楷體" w:cs="微軟正黑體" w:hint="eastAsia"/>
          <w:sz w:val="26"/>
          <w:szCs w:val="26"/>
        </w:rPr>
        <w:t>.</w:t>
      </w:r>
      <w:r w:rsidR="008B4438" w:rsidRPr="006F5AF7">
        <w:rPr>
          <w:rFonts w:ascii="標楷體" w:eastAsia="標楷體" w:hAnsi="標楷體" w:cs="微軟正黑體" w:hint="eastAsia"/>
          <w:sz w:val="26"/>
          <w:szCs w:val="26"/>
        </w:rPr>
        <w:tab/>
        <w:t>各類展覽及活動應於展前提供相關連結、海報及文宣等轉載於「文化馬祖」網站；並提供相關成果、照片，機關有權轉載使用。</w:t>
      </w:r>
    </w:p>
    <w:p w14:paraId="493A29AF" w14:textId="77777777"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(三)</w:t>
      </w:r>
      <w:r w:rsidRPr="008B4438">
        <w:rPr>
          <w:rFonts w:ascii="標楷體" w:eastAsia="標楷體" w:hAnsi="標楷體" w:cs="微軟正黑體" w:hint="eastAsia"/>
          <w:color w:val="000000" w:themeColor="text1"/>
          <w:sz w:val="26"/>
          <w:szCs w:val="26"/>
        </w:rPr>
        <w:tab/>
        <w:t>餐飲服務</w:t>
      </w:r>
    </w:p>
    <w:p w14:paraId="575DF471" w14:textId="77777777"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1.</w:t>
      </w:r>
      <w:r w:rsidRPr="008B4438">
        <w:rPr>
          <w:rFonts w:ascii="標楷體" w:eastAsia="標楷體" w:hAnsi="標楷體" w:cs="微軟正黑體" w:hint="eastAsia"/>
          <w:color w:val="000000" w:themeColor="text1"/>
          <w:sz w:val="26"/>
          <w:szCs w:val="26"/>
        </w:rPr>
        <w:tab/>
        <w:t>廠商若於經營標的內提供餐飲服務，應制定服務管理機制及現場工作流程，含</w:t>
      </w:r>
      <w:r w:rsidRPr="008B4438">
        <w:rPr>
          <w:rFonts w:ascii="標楷體" w:eastAsia="標楷體" w:hAnsi="標楷體" w:cs="微軟正黑體" w:hint="eastAsia"/>
          <w:color w:val="000000" w:themeColor="text1"/>
          <w:sz w:val="26"/>
          <w:szCs w:val="26"/>
        </w:rPr>
        <w:lastRenderedPageBreak/>
        <w:t>服務人員之訓練課程、危機處理、相關諮詢以及環境清潔處理之工作流程、安全維護之處理程序。</w:t>
      </w:r>
    </w:p>
    <w:p w14:paraId="4A777309" w14:textId="1971EB03"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2.</w:t>
      </w:r>
      <w:r w:rsidRPr="008B4438">
        <w:rPr>
          <w:rFonts w:ascii="標楷體" w:eastAsia="標楷體" w:hAnsi="標楷體" w:cs="微軟正黑體" w:hint="eastAsia"/>
          <w:color w:val="000000" w:themeColor="text1"/>
          <w:sz w:val="26"/>
          <w:szCs w:val="26"/>
        </w:rPr>
        <w:tab/>
      </w:r>
      <w:r w:rsidR="00936155">
        <w:rPr>
          <w:rFonts w:ascii="標楷體" w:eastAsia="標楷體" w:hAnsi="標楷體" w:cs="微軟正黑體" w:hint="eastAsia"/>
          <w:color w:val="000000" w:themeColor="text1"/>
          <w:sz w:val="26"/>
          <w:szCs w:val="26"/>
        </w:rPr>
        <w:t>營業</w:t>
      </w:r>
      <w:r w:rsidRPr="008B4438">
        <w:rPr>
          <w:rFonts w:ascii="標楷體" w:eastAsia="標楷體" w:hAnsi="標楷體" w:cs="微軟正黑體" w:hint="eastAsia"/>
          <w:color w:val="000000" w:themeColor="text1"/>
          <w:sz w:val="26"/>
          <w:szCs w:val="26"/>
        </w:rPr>
        <w:t>期間提供餐飲服務(如餐飲方案等規劃) 。</w:t>
      </w:r>
    </w:p>
    <w:p w14:paraId="6384EDE5" w14:textId="38D77F6D"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3.</w:t>
      </w:r>
      <w:r w:rsidRPr="008B4438">
        <w:rPr>
          <w:rFonts w:ascii="標楷體" w:eastAsia="標楷體" w:hAnsi="標楷體" w:cs="微軟正黑體" w:hint="eastAsia"/>
          <w:color w:val="000000" w:themeColor="text1"/>
          <w:sz w:val="26"/>
          <w:szCs w:val="26"/>
        </w:rPr>
        <w:tab/>
        <w:t>所有區域</w:t>
      </w:r>
      <w:r w:rsidR="00B01C62">
        <w:rPr>
          <w:rFonts w:ascii="標楷體" w:eastAsia="標楷體" w:hAnsi="標楷體" w:cs="微軟正黑體" w:hint="eastAsia"/>
          <w:color w:val="000000" w:themeColor="text1"/>
          <w:sz w:val="26"/>
          <w:szCs w:val="26"/>
        </w:rPr>
        <w:t>不可</w:t>
      </w:r>
      <w:r w:rsidRPr="008B4438">
        <w:rPr>
          <w:rFonts w:ascii="標楷體" w:eastAsia="標楷體" w:hAnsi="標楷體" w:cs="微軟正黑體" w:hint="eastAsia"/>
          <w:color w:val="000000" w:themeColor="text1"/>
          <w:sz w:val="26"/>
          <w:szCs w:val="26"/>
        </w:rPr>
        <w:t>使用明火，。</w:t>
      </w:r>
    </w:p>
    <w:p w14:paraId="7DA74AEC" w14:textId="77777777"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4.</w:t>
      </w:r>
      <w:r w:rsidRPr="008B4438">
        <w:rPr>
          <w:rFonts w:ascii="標楷體" w:eastAsia="標楷體" w:hAnsi="標楷體" w:cs="微軟正黑體" w:hint="eastAsia"/>
          <w:color w:val="000000" w:themeColor="text1"/>
          <w:sz w:val="26"/>
          <w:szCs w:val="26"/>
        </w:rPr>
        <w:tab/>
        <w:t>餐飲規劃至少一項須運用</w:t>
      </w:r>
      <w:proofErr w:type="gramStart"/>
      <w:r w:rsidRPr="008B4438">
        <w:rPr>
          <w:rFonts w:ascii="標楷體" w:eastAsia="標楷體" w:hAnsi="標楷體" w:cs="微軟正黑體" w:hint="eastAsia"/>
          <w:color w:val="000000" w:themeColor="text1"/>
          <w:sz w:val="26"/>
          <w:szCs w:val="26"/>
        </w:rPr>
        <w:t>在地食材</w:t>
      </w:r>
      <w:proofErr w:type="gramEnd"/>
      <w:r w:rsidRPr="008B4438">
        <w:rPr>
          <w:rFonts w:ascii="標楷體" w:eastAsia="標楷體" w:hAnsi="標楷體" w:cs="微軟正黑體" w:hint="eastAsia"/>
          <w:color w:val="000000" w:themeColor="text1"/>
          <w:sz w:val="26"/>
          <w:szCs w:val="26"/>
        </w:rPr>
        <w:t>及地方特色。</w:t>
      </w:r>
    </w:p>
    <w:p w14:paraId="15F22CAF" w14:textId="77777777"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5.</w:t>
      </w:r>
      <w:r w:rsidRPr="008B4438">
        <w:rPr>
          <w:rFonts w:ascii="標楷體" w:eastAsia="標楷體" w:hAnsi="標楷體" w:cs="微軟正黑體" w:hint="eastAsia"/>
          <w:color w:val="000000" w:themeColor="text1"/>
          <w:sz w:val="26"/>
          <w:szCs w:val="26"/>
        </w:rPr>
        <w:tab/>
        <w:t>使用之餐具建議以環保餐具為主。</w:t>
      </w:r>
    </w:p>
    <w:p w14:paraId="06A8ED40" w14:textId="77777777"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6.</w:t>
      </w:r>
      <w:r w:rsidRPr="008B4438">
        <w:rPr>
          <w:rFonts w:ascii="標楷體" w:eastAsia="標楷體" w:hAnsi="標楷體" w:cs="微軟正黑體" w:hint="eastAsia"/>
          <w:color w:val="000000" w:themeColor="text1"/>
          <w:sz w:val="26"/>
          <w:szCs w:val="26"/>
        </w:rPr>
        <w:tab/>
        <w:t>須符合食品安全衛生相關法規規定。</w:t>
      </w:r>
    </w:p>
    <w:p w14:paraId="19A26228" w14:textId="77777777"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(四)</w:t>
      </w:r>
      <w:r w:rsidRPr="008B4438">
        <w:rPr>
          <w:rFonts w:ascii="標楷體" w:eastAsia="標楷體" w:hAnsi="標楷體" w:cs="微軟正黑體" w:hint="eastAsia"/>
          <w:color w:val="000000" w:themeColor="text1"/>
          <w:sz w:val="26"/>
          <w:szCs w:val="26"/>
        </w:rPr>
        <w:tab/>
        <w:t>管理維護</w:t>
      </w:r>
    </w:p>
    <w:p w14:paraId="059C4AF6" w14:textId="3A43A3A1" w:rsidR="008B4438" w:rsidRPr="006F5AF7" w:rsidRDefault="008B4438" w:rsidP="008B4438">
      <w:pPr>
        <w:pStyle w:val="a8"/>
        <w:ind w:left="760" w:hanging="520"/>
        <w:jc w:val="both"/>
        <w:rPr>
          <w:rFonts w:ascii="標楷體" w:eastAsia="標楷體" w:hAnsi="標楷體" w:cs="微軟正黑體"/>
          <w:sz w:val="26"/>
          <w:szCs w:val="26"/>
        </w:rPr>
      </w:pPr>
      <w:r w:rsidRPr="008B4438">
        <w:rPr>
          <w:rFonts w:ascii="標楷體" w:eastAsia="標楷體" w:hAnsi="標楷體" w:cs="微軟正黑體" w:hint="eastAsia"/>
          <w:color w:val="000000" w:themeColor="text1"/>
          <w:sz w:val="26"/>
          <w:szCs w:val="26"/>
        </w:rPr>
        <w:t>1.</w:t>
      </w:r>
      <w:r w:rsidRPr="008B4438">
        <w:rPr>
          <w:rFonts w:ascii="標楷體" w:eastAsia="標楷體" w:hAnsi="標楷體" w:cs="微軟正黑體" w:hint="eastAsia"/>
          <w:color w:val="000000" w:themeColor="text1"/>
          <w:sz w:val="26"/>
          <w:szCs w:val="26"/>
        </w:rPr>
        <w:tab/>
      </w:r>
      <w:r w:rsidRPr="006F5AF7">
        <w:rPr>
          <w:rFonts w:ascii="標楷體" w:eastAsia="標楷體" w:hAnsi="標楷體" w:cs="微軟正黑體" w:hint="eastAsia"/>
          <w:sz w:val="26"/>
          <w:szCs w:val="26"/>
        </w:rPr>
        <w:t>廠商應善盡維護及管理，且不得擅自處理。</w:t>
      </w:r>
    </w:p>
    <w:p w14:paraId="57F47C35" w14:textId="77777777"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2.</w:t>
      </w:r>
      <w:r w:rsidRPr="008B4438">
        <w:rPr>
          <w:rFonts w:ascii="標楷體" w:eastAsia="標楷體" w:hAnsi="標楷體" w:cs="微軟正黑體" w:hint="eastAsia"/>
          <w:color w:val="000000" w:themeColor="text1"/>
          <w:sz w:val="26"/>
          <w:szCs w:val="26"/>
        </w:rPr>
        <w:tab/>
        <w:t>管理維護機關所交付之標的營運範圍內各項設施及設備（包含土地、建物、房舍、水電、機電、消防、樹木、植栽、草坪、展覽相關等資產）。</w:t>
      </w:r>
    </w:p>
    <w:p w14:paraId="594DE9F9" w14:textId="77777777"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3.</w:t>
      </w:r>
      <w:r w:rsidRPr="008B4438">
        <w:rPr>
          <w:rFonts w:ascii="標楷體" w:eastAsia="標楷體" w:hAnsi="標楷體" w:cs="微軟正黑體" w:hint="eastAsia"/>
          <w:color w:val="000000" w:themeColor="text1"/>
          <w:sz w:val="26"/>
          <w:szCs w:val="26"/>
        </w:rPr>
        <w:tab/>
        <w:t>建立標的營運範圍內之「</w:t>
      </w:r>
      <w:r w:rsidRPr="006F5AF7">
        <w:rPr>
          <w:rFonts w:ascii="標楷體" w:eastAsia="標楷體" w:hAnsi="標楷體" w:cs="微軟正黑體" w:hint="eastAsia"/>
          <w:sz w:val="26"/>
          <w:szCs w:val="26"/>
        </w:rPr>
        <w:t>每季維護登記簿」，以</w:t>
      </w:r>
      <w:r w:rsidRPr="008B4438">
        <w:rPr>
          <w:rFonts w:ascii="標楷體" w:eastAsia="標楷體" w:hAnsi="標楷體" w:cs="微軟正黑體" w:hint="eastAsia"/>
          <w:color w:val="000000" w:themeColor="text1"/>
          <w:sz w:val="26"/>
          <w:szCs w:val="26"/>
        </w:rPr>
        <w:t>利後續管理維護與追蹤。</w:t>
      </w:r>
    </w:p>
    <w:p w14:paraId="1D15E4CE" w14:textId="77777777"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4.</w:t>
      </w:r>
      <w:r w:rsidRPr="008B4438">
        <w:rPr>
          <w:rFonts w:ascii="標楷體" w:eastAsia="標楷體" w:hAnsi="標楷體" w:cs="微軟正黑體" w:hint="eastAsia"/>
          <w:color w:val="000000" w:themeColor="text1"/>
          <w:sz w:val="26"/>
          <w:szCs w:val="26"/>
        </w:rPr>
        <w:tab/>
        <w:t>定期辦理建築物公共安全檢查簽證及申報</w:t>
      </w:r>
      <w:proofErr w:type="gramStart"/>
      <w:r w:rsidRPr="008B4438">
        <w:rPr>
          <w:rFonts w:ascii="標楷體" w:eastAsia="標楷體" w:hAnsi="標楷體" w:cs="微軟正黑體" w:hint="eastAsia"/>
          <w:color w:val="000000" w:themeColor="text1"/>
          <w:sz w:val="26"/>
          <w:szCs w:val="26"/>
        </w:rPr>
        <w:t>（</w:t>
      </w:r>
      <w:proofErr w:type="gramEnd"/>
      <w:r w:rsidRPr="008B4438">
        <w:rPr>
          <w:rFonts w:ascii="標楷體" w:eastAsia="標楷體" w:hAnsi="標楷體" w:cs="微軟正黑體" w:hint="eastAsia"/>
          <w:color w:val="000000" w:themeColor="text1"/>
          <w:sz w:val="26"/>
          <w:szCs w:val="26"/>
        </w:rPr>
        <w:t>依據建築物公共安全檢查及申報辦法，定期檢查消防安全、機電維護、空調保養等，並妥善留存檢查紀錄，以提供機關調</w:t>
      </w:r>
      <w:proofErr w:type="gramStart"/>
      <w:r w:rsidRPr="008B4438">
        <w:rPr>
          <w:rFonts w:ascii="標楷體" w:eastAsia="標楷體" w:hAnsi="標楷體" w:cs="微軟正黑體" w:hint="eastAsia"/>
          <w:color w:val="000000" w:themeColor="text1"/>
          <w:sz w:val="26"/>
          <w:szCs w:val="26"/>
        </w:rPr>
        <w:t>閱</w:t>
      </w:r>
      <w:proofErr w:type="gramEnd"/>
      <w:r w:rsidRPr="008B4438">
        <w:rPr>
          <w:rFonts w:ascii="標楷體" w:eastAsia="標楷體" w:hAnsi="標楷體" w:cs="微軟正黑體" w:hint="eastAsia"/>
          <w:color w:val="000000" w:themeColor="text1"/>
          <w:sz w:val="26"/>
          <w:szCs w:val="26"/>
        </w:rPr>
        <w:t>。）</w:t>
      </w:r>
    </w:p>
    <w:p w14:paraId="6BF7632A" w14:textId="77777777"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5.</w:t>
      </w:r>
      <w:r w:rsidRPr="008B4438">
        <w:rPr>
          <w:rFonts w:ascii="標楷體" w:eastAsia="標楷體" w:hAnsi="標楷體" w:cs="微軟正黑體" w:hint="eastAsia"/>
          <w:color w:val="000000" w:themeColor="text1"/>
          <w:sz w:val="26"/>
          <w:szCs w:val="26"/>
        </w:rPr>
        <w:tab/>
        <w:t>機器損壞然可修復者，知會機關，但須自行處置，不能修復者請報機關報廢，廠商須自行採購相同品或同等品，並自行負責。</w:t>
      </w:r>
    </w:p>
    <w:p w14:paraId="0CA4222B" w14:textId="77777777"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6.</w:t>
      </w:r>
      <w:r w:rsidRPr="008B4438">
        <w:rPr>
          <w:rFonts w:ascii="標楷體" w:eastAsia="標楷體" w:hAnsi="標楷體" w:cs="微軟正黑體" w:hint="eastAsia"/>
          <w:color w:val="000000" w:themeColor="text1"/>
          <w:sz w:val="26"/>
          <w:szCs w:val="26"/>
        </w:rPr>
        <w:tab/>
        <w:t>電器設備需符合台灣電工法規相關規定，規格以台灣電力公司供應之電力為</w:t>
      </w:r>
      <w:proofErr w:type="gramStart"/>
      <w:r w:rsidRPr="008B4438">
        <w:rPr>
          <w:rFonts w:ascii="標楷體" w:eastAsia="標楷體" w:hAnsi="標楷體" w:cs="微軟正黑體" w:hint="eastAsia"/>
          <w:color w:val="000000" w:themeColor="text1"/>
          <w:sz w:val="26"/>
          <w:szCs w:val="26"/>
        </w:rPr>
        <w:t>準</w:t>
      </w:r>
      <w:proofErr w:type="gramEnd"/>
      <w:r w:rsidRPr="008B4438">
        <w:rPr>
          <w:rFonts w:ascii="標楷體" w:eastAsia="標楷體" w:hAnsi="標楷體" w:cs="微軟正黑體" w:hint="eastAsia"/>
          <w:color w:val="000000" w:themeColor="text1"/>
          <w:sz w:val="26"/>
          <w:szCs w:val="26"/>
        </w:rPr>
        <w:t>，機關不負責提供其他規格責任，廠商使用亦不得超過安全負荷。</w:t>
      </w:r>
    </w:p>
    <w:p w14:paraId="0FBF9248" w14:textId="77777777"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(五)</w:t>
      </w:r>
      <w:r w:rsidRPr="008B4438">
        <w:rPr>
          <w:rFonts w:ascii="標楷體" w:eastAsia="標楷體" w:hAnsi="標楷體" w:cs="微軟正黑體" w:hint="eastAsia"/>
          <w:color w:val="000000" w:themeColor="text1"/>
          <w:sz w:val="26"/>
          <w:szCs w:val="26"/>
        </w:rPr>
        <w:tab/>
        <w:t>相關費用</w:t>
      </w:r>
    </w:p>
    <w:p w14:paraId="435B92A6" w14:textId="77777777"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1.</w:t>
      </w:r>
      <w:r w:rsidRPr="008B4438">
        <w:rPr>
          <w:rFonts w:ascii="標楷體" w:eastAsia="標楷體" w:hAnsi="標楷體" w:cs="微軟正黑體" w:hint="eastAsia"/>
          <w:color w:val="000000" w:themeColor="text1"/>
          <w:sz w:val="26"/>
          <w:szCs w:val="26"/>
        </w:rPr>
        <w:tab/>
        <w:t>廠商應負擔受託營運所發生之一切稅捐、規費及因違反法令之罰鍰。</w:t>
      </w:r>
    </w:p>
    <w:p w14:paraId="2B15B084" w14:textId="6AC381BD" w:rsid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2.</w:t>
      </w:r>
      <w:r w:rsidRPr="008B4438">
        <w:rPr>
          <w:rFonts w:ascii="標楷體" w:eastAsia="標楷體" w:hAnsi="標楷體" w:cs="微軟正黑體" w:hint="eastAsia"/>
          <w:color w:val="000000" w:themeColor="text1"/>
          <w:sz w:val="26"/>
          <w:szCs w:val="26"/>
        </w:rPr>
        <w:tab/>
        <w:t>受委託標的營運範圍內之土地、建築物、設施及相關設備其衍生之各項環境清潔、垃圾處理清運、樹木植栽修剪養護、草坪維護及補植、保險、水電、瓦斯、電話、網路、保養、修繕、保全、保管、裝潢、營業設備用具及其他所有費用，概由廠商自行負擔。</w:t>
      </w:r>
    </w:p>
    <w:p w14:paraId="695518A2" w14:textId="626361AC" w:rsidR="00AB739E" w:rsidRPr="00AB739E" w:rsidRDefault="00AB739E" w:rsidP="008B4438">
      <w:pPr>
        <w:pStyle w:val="a8"/>
        <w:ind w:left="761" w:hanging="521"/>
        <w:jc w:val="both"/>
        <w:rPr>
          <w:rFonts w:ascii="標楷體" w:eastAsia="標楷體" w:hAnsi="標楷體" w:cs="微軟正黑體"/>
          <w:b/>
          <w:bCs/>
          <w:color w:val="000000" w:themeColor="text1"/>
          <w:sz w:val="26"/>
          <w:szCs w:val="26"/>
        </w:rPr>
      </w:pPr>
      <w:r w:rsidRPr="00AB739E">
        <w:rPr>
          <w:rFonts w:ascii="標楷體" w:eastAsia="標楷體" w:hAnsi="標楷體" w:cs="微軟正黑體" w:hint="eastAsia"/>
          <w:b/>
          <w:bCs/>
          <w:color w:val="000000" w:themeColor="text1"/>
          <w:sz w:val="26"/>
          <w:szCs w:val="26"/>
        </w:rPr>
        <w:t>二、保險</w:t>
      </w:r>
    </w:p>
    <w:p w14:paraId="5D45C4EE" w14:textId="645B2FB8" w:rsidR="00AB739E" w:rsidRPr="004266EB" w:rsidRDefault="006F5AF7" w:rsidP="006F5AF7">
      <w:pPr>
        <w:pStyle w:val="a8"/>
        <w:ind w:left="240" w:firstLineChars="0" w:firstLine="0"/>
        <w:jc w:val="both"/>
        <w:rPr>
          <w:rFonts w:ascii="標楷體" w:eastAsia="標楷體" w:hAnsi="標楷體" w:cs="微軟正黑體"/>
          <w:color w:val="FF0000"/>
          <w:kern w:val="0"/>
          <w:sz w:val="26"/>
          <w:szCs w:val="26"/>
        </w:rPr>
      </w:pPr>
      <w:r>
        <w:rPr>
          <w:rFonts w:ascii="標楷體" w:eastAsia="標楷體" w:hAnsi="標楷體" w:cs="微軟正黑體" w:hint="eastAsia"/>
          <w:kern w:val="0"/>
          <w:sz w:val="26"/>
          <w:szCs w:val="26"/>
        </w:rPr>
        <w:t xml:space="preserve">   為提供公共空間之安全，於履約期間得標廠商須投保雇主意外責任險、公共意外</w:t>
      </w:r>
      <w:r w:rsidRPr="007C4A6B">
        <w:rPr>
          <w:rFonts w:ascii="標楷體" w:eastAsia="標楷體" w:hAnsi="標楷體" w:cs="微軟正黑體" w:hint="eastAsia"/>
          <w:color w:val="000000" w:themeColor="text1"/>
          <w:kern w:val="0"/>
          <w:sz w:val="26"/>
          <w:szCs w:val="26"/>
        </w:rPr>
        <w:t>責任險及商業火險等項目（投保額度依相關規定辦理）。</w:t>
      </w:r>
    </w:p>
    <w:p w14:paraId="7A2172FE" w14:textId="14176439" w:rsidR="008B4438" w:rsidRPr="00AB739E" w:rsidRDefault="00AB739E" w:rsidP="008B4438">
      <w:pPr>
        <w:pStyle w:val="a8"/>
        <w:ind w:left="761" w:hanging="521"/>
        <w:jc w:val="both"/>
        <w:rPr>
          <w:rFonts w:ascii="標楷體" w:eastAsia="標楷體" w:hAnsi="標楷體" w:cs="微軟正黑體"/>
          <w:b/>
          <w:bCs/>
          <w:color w:val="000000" w:themeColor="text1"/>
          <w:sz w:val="26"/>
          <w:szCs w:val="26"/>
        </w:rPr>
      </w:pPr>
      <w:r w:rsidRPr="00AB739E">
        <w:rPr>
          <w:rFonts w:ascii="標楷體" w:eastAsia="標楷體" w:hAnsi="標楷體" w:cs="微軟正黑體" w:hint="eastAsia"/>
          <w:b/>
          <w:bCs/>
          <w:color w:val="000000" w:themeColor="text1"/>
          <w:sz w:val="26"/>
          <w:szCs w:val="26"/>
        </w:rPr>
        <w:t>三、</w:t>
      </w:r>
      <w:r w:rsidR="008B4438" w:rsidRPr="00AB739E">
        <w:rPr>
          <w:rFonts w:ascii="標楷體" w:eastAsia="標楷體" w:hAnsi="標楷體" w:cs="微軟正黑體" w:hint="eastAsia"/>
          <w:b/>
          <w:bCs/>
          <w:color w:val="000000" w:themeColor="text1"/>
          <w:sz w:val="26"/>
          <w:szCs w:val="26"/>
        </w:rPr>
        <w:t>其它</w:t>
      </w:r>
      <w:r w:rsidR="007C4A6B" w:rsidRPr="00E6797A">
        <w:rPr>
          <w:rFonts w:ascii="標楷體" w:eastAsia="標楷體" w:hAnsi="標楷體" w:cs="微軟正黑體" w:hint="eastAsia"/>
          <w:b/>
          <w:bCs/>
          <w:sz w:val="26"/>
          <w:szCs w:val="26"/>
        </w:rPr>
        <w:t>相關創意推廣活動</w:t>
      </w:r>
    </w:p>
    <w:p w14:paraId="353BE346" w14:textId="53D9EF70" w:rsidR="008B4438" w:rsidRPr="00F56D87" w:rsidRDefault="00AB739E" w:rsidP="00A95072">
      <w:pPr>
        <w:pStyle w:val="a8"/>
        <w:ind w:left="760" w:hanging="520"/>
        <w:jc w:val="both"/>
        <w:rPr>
          <w:rFonts w:ascii="標楷體" w:eastAsia="標楷體" w:hAnsi="標楷體" w:cs="微軟正黑體"/>
          <w:color w:val="FF0000"/>
          <w:sz w:val="26"/>
          <w:szCs w:val="26"/>
        </w:rPr>
      </w:pPr>
      <w:r>
        <w:rPr>
          <w:rFonts w:ascii="標楷體" w:eastAsia="標楷體" w:hAnsi="標楷體" w:cs="微軟正黑體" w:hint="eastAsia"/>
          <w:color w:val="000000" w:themeColor="text1"/>
          <w:sz w:val="26"/>
          <w:szCs w:val="26"/>
        </w:rPr>
        <w:t xml:space="preserve">   </w:t>
      </w:r>
      <w:r w:rsidR="00A95072" w:rsidRPr="00AB739E">
        <w:rPr>
          <w:rFonts w:ascii="標楷體" w:eastAsia="標楷體" w:hAnsi="標楷體" w:cs="微軟正黑體" w:hint="eastAsia"/>
          <w:sz w:val="26"/>
          <w:szCs w:val="26"/>
        </w:rPr>
        <w:t>如有其他創意</w:t>
      </w:r>
      <w:proofErr w:type="gramStart"/>
      <w:r w:rsidR="00A95072" w:rsidRPr="00AB739E">
        <w:rPr>
          <w:rFonts w:ascii="標楷體" w:eastAsia="標楷體" w:hAnsi="標楷體" w:cs="微軟正黑體" w:hint="eastAsia"/>
          <w:sz w:val="26"/>
          <w:szCs w:val="26"/>
        </w:rPr>
        <w:t>發想可於</w:t>
      </w:r>
      <w:proofErr w:type="gramEnd"/>
      <w:r w:rsidR="00A95072" w:rsidRPr="00AB739E">
        <w:rPr>
          <w:rFonts w:ascii="標楷體" w:eastAsia="標楷體" w:hAnsi="標楷體" w:cs="微軟正黑體" w:hint="eastAsia"/>
          <w:sz w:val="26"/>
          <w:szCs w:val="26"/>
        </w:rPr>
        <w:t>服務建議書中提出。</w:t>
      </w:r>
    </w:p>
    <w:p w14:paraId="34CE3D4F" w14:textId="5B80FACE" w:rsidR="008B4438" w:rsidRDefault="008B4438" w:rsidP="008B4438">
      <w:pPr>
        <w:pStyle w:val="a8"/>
        <w:spacing w:before="240"/>
        <w:ind w:leftChars="0" w:left="0" w:firstLineChars="0" w:firstLine="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■廠商請依上述計畫內容提出營運計畫書。</w:t>
      </w:r>
    </w:p>
    <w:p w14:paraId="06C88572" w14:textId="74049802" w:rsidR="00AB739E" w:rsidRPr="007C4A6B" w:rsidRDefault="00AB739E" w:rsidP="00AB739E">
      <w:pPr>
        <w:pStyle w:val="1"/>
        <w:numPr>
          <w:ilvl w:val="0"/>
          <w:numId w:val="1"/>
        </w:numPr>
        <w:spacing w:before="0" w:line="400" w:lineRule="exact"/>
        <w:ind w:leftChars="0"/>
        <w:jc w:val="both"/>
        <w:rPr>
          <w:rFonts w:ascii="標楷體" w:eastAsia="標楷體" w:hAnsi="標楷體"/>
          <w:b/>
          <w:color w:val="000000" w:themeColor="text1"/>
          <w:kern w:val="0"/>
          <w:sz w:val="26"/>
          <w:szCs w:val="26"/>
        </w:rPr>
      </w:pPr>
      <w:r w:rsidRPr="007C4A6B">
        <w:rPr>
          <w:rFonts w:ascii="標楷體" w:eastAsia="標楷體" w:hAnsi="標楷體" w:hint="eastAsia"/>
          <w:b/>
          <w:color w:val="000000" w:themeColor="text1"/>
          <w:kern w:val="0"/>
          <w:sz w:val="26"/>
          <w:szCs w:val="26"/>
        </w:rPr>
        <w:t>租金:本案預估</w:t>
      </w:r>
      <w:proofErr w:type="gramStart"/>
      <w:r w:rsidRPr="007C4A6B">
        <w:rPr>
          <w:rFonts w:ascii="標楷體" w:eastAsia="標楷體" w:hAnsi="標楷體" w:hint="eastAsia"/>
          <w:b/>
          <w:color w:val="000000" w:themeColor="text1"/>
          <w:kern w:val="0"/>
          <w:sz w:val="26"/>
          <w:szCs w:val="26"/>
        </w:rPr>
        <w:t>每年房</w:t>
      </w:r>
      <w:r w:rsidR="00B65A3A" w:rsidRPr="007C4A6B">
        <w:rPr>
          <w:rFonts w:ascii="標楷體" w:eastAsia="標楷體" w:hAnsi="標楷體" w:hint="eastAsia"/>
          <w:b/>
          <w:color w:val="000000" w:themeColor="text1"/>
          <w:kern w:val="0"/>
          <w:sz w:val="26"/>
          <w:szCs w:val="26"/>
        </w:rPr>
        <w:t>標</w:t>
      </w:r>
      <w:r w:rsidRPr="007C4A6B">
        <w:rPr>
          <w:rFonts w:ascii="標楷體" w:eastAsia="標楷體" w:hAnsi="標楷體" w:hint="eastAsia"/>
          <w:b/>
          <w:color w:val="000000" w:themeColor="text1"/>
          <w:kern w:val="0"/>
          <w:sz w:val="26"/>
          <w:szCs w:val="26"/>
        </w:rPr>
        <w:t>租金</w:t>
      </w:r>
      <w:proofErr w:type="gramEnd"/>
      <w:r w:rsidRPr="007C4A6B">
        <w:rPr>
          <w:rFonts w:ascii="標楷體" w:eastAsia="標楷體" w:hAnsi="標楷體" w:hint="eastAsia"/>
          <w:b/>
          <w:color w:val="000000" w:themeColor="text1"/>
          <w:kern w:val="0"/>
          <w:sz w:val="26"/>
          <w:szCs w:val="26"/>
        </w:rPr>
        <w:t>最低金額為新台幣</w:t>
      </w:r>
      <w:r w:rsidR="00275AEE">
        <w:rPr>
          <w:rFonts w:ascii="標楷體" w:eastAsia="標楷體" w:hAnsi="標楷體" w:hint="eastAsia"/>
          <w:b/>
          <w:color w:val="000000" w:themeColor="text1"/>
          <w:kern w:val="0"/>
          <w:sz w:val="26"/>
          <w:szCs w:val="26"/>
        </w:rPr>
        <w:t>12</w:t>
      </w:r>
      <w:r w:rsidR="00561C95" w:rsidRPr="007C4A6B">
        <w:rPr>
          <w:rFonts w:ascii="標楷體" w:eastAsia="標楷體" w:hAnsi="標楷體" w:hint="eastAsia"/>
          <w:b/>
          <w:color w:val="000000" w:themeColor="text1"/>
          <w:kern w:val="0"/>
          <w:sz w:val="26"/>
          <w:szCs w:val="26"/>
        </w:rPr>
        <w:t>萬</w:t>
      </w:r>
      <w:r w:rsidRPr="007C4A6B">
        <w:rPr>
          <w:rFonts w:ascii="標楷體" w:eastAsia="標楷體" w:hAnsi="標楷體" w:hint="eastAsia"/>
          <w:b/>
          <w:color w:val="000000" w:themeColor="text1"/>
          <w:kern w:val="0"/>
          <w:sz w:val="26"/>
          <w:szCs w:val="26"/>
        </w:rPr>
        <w:t>元。</w:t>
      </w:r>
    </w:p>
    <w:p w14:paraId="77704B8E" w14:textId="61F588AF" w:rsidR="00B52122" w:rsidRPr="007C4A6B" w:rsidRDefault="00B52122" w:rsidP="00B52122">
      <w:pPr>
        <w:pStyle w:val="a"/>
        <w:rPr>
          <w:rFonts w:ascii="標楷體" w:eastAsia="標楷體" w:hAnsi="標楷體"/>
          <w:b/>
          <w:color w:val="000000" w:themeColor="text1"/>
          <w:kern w:val="0"/>
          <w:sz w:val="26"/>
          <w:szCs w:val="26"/>
        </w:rPr>
      </w:pPr>
      <w:r w:rsidRPr="007C4A6B">
        <w:rPr>
          <w:rFonts w:ascii="標楷體" w:eastAsia="標楷體" w:hAnsi="標楷體" w:hint="eastAsia"/>
          <w:b/>
          <w:color w:val="000000" w:themeColor="text1"/>
          <w:kern w:val="0"/>
          <w:sz w:val="26"/>
          <w:szCs w:val="26"/>
        </w:rPr>
        <w:t xml:space="preserve">履約保證金: </w:t>
      </w:r>
      <w:r w:rsidR="001368A9" w:rsidRPr="007C4A6B">
        <w:rPr>
          <w:rFonts w:ascii="標楷體" w:eastAsia="標楷體" w:hAnsi="標楷體" w:hint="eastAsia"/>
          <w:b/>
          <w:color w:val="000000" w:themeColor="text1"/>
          <w:kern w:val="0"/>
          <w:sz w:val="26"/>
          <w:szCs w:val="26"/>
        </w:rPr>
        <w:t>兩個月之租金</w:t>
      </w:r>
      <w:r w:rsidRPr="007C4A6B">
        <w:rPr>
          <w:rFonts w:ascii="標楷體" w:eastAsia="標楷體" w:hAnsi="標楷體" w:hint="eastAsia"/>
          <w:b/>
          <w:color w:val="000000" w:themeColor="text1"/>
          <w:kern w:val="0"/>
          <w:sz w:val="26"/>
          <w:szCs w:val="26"/>
        </w:rPr>
        <w:t>，於決標</w:t>
      </w:r>
      <w:r w:rsidR="001368A9" w:rsidRPr="007C4A6B">
        <w:rPr>
          <w:rFonts w:ascii="標楷體" w:eastAsia="標楷體" w:hAnsi="標楷體" w:hint="eastAsia"/>
          <w:b/>
          <w:color w:val="000000" w:themeColor="text1"/>
          <w:kern w:val="0"/>
          <w:sz w:val="26"/>
          <w:szCs w:val="26"/>
        </w:rPr>
        <w:t>日</w:t>
      </w:r>
      <w:r w:rsidRPr="007C4A6B">
        <w:rPr>
          <w:rFonts w:ascii="標楷體" w:eastAsia="標楷體" w:hAnsi="標楷體" w:hint="eastAsia"/>
          <w:b/>
          <w:color w:val="000000" w:themeColor="text1"/>
          <w:kern w:val="0"/>
          <w:sz w:val="26"/>
          <w:szCs w:val="26"/>
        </w:rPr>
        <w:t>後</w:t>
      </w:r>
      <w:r w:rsidR="001368A9" w:rsidRPr="007C4A6B">
        <w:rPr>
          <w:rFonts w:ascii="標楷體" w:eastAsia="標楷體" w:hAnsi="標楷體" w:hint="eastAsia"/>
          <w:b/>
          <w:color w:val="000000" w:themeColor="text1"/>
          <w:kern w:val="0"/>
          <w:sz w:val="26"/>
          <w:szCs w:val="26"/>
        </w:rPr>
        <w:t>起</w:t>
      </w:r>
      <w:r w:rsidRPr="007C4A6B">
        <w:rPr>
          <w:rFonts w:ascii="標楷體" w:eastAsia="標楷體" w:hAnsi="標楷體" w:hint="eastAsia"/>
          <w:b/>
          <w:color w:val="000000" w:themeColor="text1"/>
          <w:kern w:val="0"/>
          <w:sz w:val="26"/>
          <w:szCs w:val="26"/>
        </w:rPr>
        <w:t>14日內繳納。</w:t>
      </w:r>
    </w:p>
    <w:p w14:paraId="7A0AFF77" w14:textId="1DB6EBE9" w:rsidR="00B52122" w:rsidRPr="007C4A6B" w:rsidRDefault="00B52122" w:rsidP="00B52122">
      <w:pPr>
        <w:pStyle w:val="a"/>
        <w:rPr>
          <w:rFonts w:ascii="標楷體" w:eastAsia="標楷體" w:hAnsi="標楷體"/>
          <w:b/>
          <w:color w:val="000000" w:themeColor="text1"/>
          <w:kern w:val="0"/>
          <w:sz w:val="26"/>
          <w:szCs w:val="26"/>
        </w:rPr>
      </w:pPr>
      <w:proofErr w:type="gramStart"/>
      <w:r w:rsidRPr="007C4A6B">
        <w:rPr>
          <w:rFonts w:ascii="標楷體" w:eastAsia="標楷體" w:hAnsi="標楷體" w:hint="eastAsia"/>
          <w:b/>
          <w:color w:val="000000" w:themeColor="text1"/>
          <w:kern w:val="0"/>
          <w:sz w:val="26"/>
          <w:szCs w:val="26"/>
        </w:rPr>
        <w:lastRenderedPageBreak/>
        <w:t>押</w:t>
      </w:r>
      <w:proofErr w:type="gramEnd"/>
      <w:r w:rsidRPr="007C4A6B">
        <w:rPr>
          <w:rFonts w:ascii="標楷體" w:eastAsia="標楷體" w:hAnsi="標楷體" w:hint="eastAsia"/>
          <w:b/>
          <w:color w:val="000000" w:themeColor="text1"/>
          <w:kern w:val="0"/>
          <w:sz w:val="26"/>
          <w:szCs w:val="26"/>
        </w:rPr>
        <w:t>標金：新台幣</w:t>
      </w:r>
      <w:r w:rsidR="00275AEE">
        <w:rPr>
          <w:rFonts w:ascii="標楷體" w:eastAsia="標楷體" w:hAnsi="標楷體" w:hint="eastAsia"/>
          <w:b/>
          <w:color w:val="000000" w:themeColor="text1"/>
          <w:kern w:val="0"/>
          <w:sz w:val="26"/>
          <w:szCs w:val="26"/>
        </w:rPr>
        <w:t>1</w:t>
      </w:r>
      <w:r w:rsidRPr="007C4A6B">
        <w:rPr>
          <w:rFonts w:ascii="標楷體" w:eastAsia="標楷體" w:hAnsi="標楷體" w:hint="eastAsia"/>
          <w:b/>
          <w:color w:val="000000" w:themeColor="text1"/>
          <w:kern w:val="0"/>
          <w:sz w:val="26"/>
          <w:szCs w:val="26"/>
        </w:rPr>
        <w:t>萬</w:t>
      </w:r>
      <w:r w:rsidR="00275AEE">
        <w:rPr>
          <w:rFonts w:ascii="標楷體" w:eastAsia="標楷體" w:hAnsi="標楷體" w:hint="eastAsia"/>
          <w:b/>
          <w:color w:val="000000" w:themeColor="text1"/>
          <w:kern w:val="0"/>
          <w:sz w:val="26"/>
          <w:szCs w:val="26"/>
        </w:rPr>
        <w:t>5</w:t>
      </w:r>
      <w:r w:rsidR="00801C73">
        <w:rPr>
          <w:rFonts w:ascii="標楷體" w:eastAsia="標楷體" w:hAnsi="標楷體" w:hint="eastAsia"/>
          <w:b/>
          <w:color w:val="000000" w:themeColor="text1"/>
          <w:kern w:val="0"/>
          <w:sz w:val="26"/>
          <w:szCs w:val="26"/>
        </w:rPr>
        <w:t>,000</w:t>
      </w:r>
      <w:r w:rsidRPr="007C4A6B">
        <w:rPr>
          <w:rFonts w:ascii="標楷體" w:eastAsia="標楷體" w:hAnsi="標楷體" w:hint="eastAsia"/>
          <w:b/>
          <w:color w:val="000000" w:themeColor="text1"/>
          <w:kern w:val="0"/>
          <w:sz w:val="26"/>
          <w:szCs w:val="26"/>
        </w:rPr>
        <w:t>元。</w:t>
      </w:r>
    </w:p>
    <w:p w14:paraId="5ED1705F" w14:textId="4B856B9E" w:rsidR="003722C8" w:rsidRPr="0093079D" w:rsidRDefault="003722C8" w:rsidP="003722C8">
      <w:pPr>
        <w:pStyle w:val="1"/>
        <w:numPr>
          <w:ilvl w:val="0"/>
          <w:numId w:val="1"/>
        </w:numPr>
        <w:spacing w:before="0" w:line="400" w:lineRule="exact"/>
        <w:ind w:leftChars="0"/>
        <w:jc w:val="both"/>
        <w:rPr>
          <w:rFonts w:ascii="標楷體" w:eastAsia="標楷體" w:hAnsi="標楷體"/>
          <w:b/>
          <w:color w:val="000000" w:themeColor="text1"/>
          <w:kern w:val="0"/>
          <w:sz w:val="26"/>
          <w:szCs w:val="26"/>
        </w:rPr>
      </w:pPr>
      <w:r w:rsidRPr="0093079D">
        <w:rPr>
          <w:rFonts w:ascii="標楷體" w:eastAsia="標楷體" w:hAnsi="標楷體"/>
          <w:b/>
          <w:color w:val="000000" w:themeColor="text1"/>
          <w:kern w:val="0"/>
          <w:sz w:val="26"/>
          <w:szCs w:val="26"/>
        </w:rPr>
        <w:t>投標廠商資格：</w:t>
      </w:r>
    </w:p>
    <w:p w14:paraId="19AD830A" w14:textId="77777777" w:rsidR="00FD3C95" w:rsidRDefault="00A95072" w:rsidP="00FD3C95">
      <w:pPr>
        <w:pStyle w:val="a8"/>
        <w:ind w:left="760" w:hanging="520"/>
        <w:jc w:val="both"/>
        <w:rPr>
          <w:rFonts w:ascii="標楷體" w:eastAsia="標楷體" w:hAnsi="標楷體"/>
          <w:color w:val="000000" w:themeColor="text1"/>
          <w:sz w:val="26"/>
          <w:szCs w:val="26"/>
        </w:rPr>
      </w:pPr>
      <w:r w:rsidRPr="00A95072">
        <w:rPr>
          <w:rFonts w:ascii="標楷體" w:eastAsia="標楷體" w:hAnsi="標楷體" w:hint="eastAsia"/>
          <w:color w:val="000000" w:themeColor="text1"/>
          <w:sz w:val="26"/>
          <w:szCs w:val="26"/>
        </w:rPr>
        <w:t>投標者應具備下列資格：</w:t>
      </w:r>
    </w:p>
    <w:p w14:paraId="06183DE8" w14:textId="103FE193" w:rsidR="006F5AF7" w:rsidRDefault="00FD3C95" w:rsidP="00FD3C95">
      <w:pPr>
        <w:pStyle w:val="a8"/>
        <w:ind w:left="760" w:hanging="520"/>
        <w:jc w:val="both"/>
        <w:rPr>
          <w:rFonts w:ascii="標楷體" w:eastAsia="標楷體" w:hAnsi="標楷體"/>
          <w:color w:val="000000" w:themeColor="text1"/>
          <w:sz w:val="26"/>
          <w:szCs w:val="26"/>
        </w:rPr>
      </w:pPr>
      <w:r>
        <w:rPr>
          <w:rFonts w:ascii="標楷體" w:eastAsia="標楷體" w:hAnsi="標楷體" w:hint="eastAsia"/>
          <w:color w:val="000000" w:themeColor="text1"/>
          <w:sz w:val="26"/>
          <w:szCs w:val="26"/>
        </w:rPr>
        <w:t xml:space="preserve">    </w:t>
      </w:r>
      <w:r w:rsidR="006F5AF7">
        <w:rPr>
          <w:rFonts w:ascii="標楷體" w:eastAsia="標楷體" w:hAnsi="標楷體" w:hint="eastAsia"/>
          <w:color w:val="000000" w:themeColor="text1"/>
          <w:sz w:val="26"/>
          <w:szCs w:val="26"/>
        </w:rPr>
        <w:t>凡法律上許可在中華民國領土內，</w:t>
      </w:r>
      <w:r w:rsidR="006F5AF7">
        <w:rPr>
          <w:rFonts w:ascii="標楷體" w:eastAsia="標楷體" w:hAnsi="標楷體" w:hint="eastAsia"/>
          <w:b/>
          <w:color w:val="000000" w:themeColor="text1"/>
          <w:sz w:val="26"/>
          <w:szCs w:val="26"/>
        </w:rPr>
        <w:t>有權承租不動產之</w:t>
      </w:r>
      <w:r w:rsidR="006335B0">
        <w:rPr>
          <w:rFonts w:ascii="標楷體" w:eastAsia="標楷體" w:hAnsi="標楷體" w:hint="eastAsia"/>
          <w:b/>
          <w:color w:val="000000" w:themeColor="text1"/>
          <w:sz w:val="26"/>
          <w:szCs w:val="26"/>
        </w:rPr>
        <w:t>自然人或</w:t>
      </w:r>
      <w:r w:rsidR="006F5AF7">
        <w:rPr>
          <w:rFonts w:ascii="標楷體" w:eastAsia="標楷體" w:hAnsi="標楷體" w:hint="eastAsia"/>
          <w:b/>
          <w:color w:val="000000" w:themeColor="text1"/>
          <w:sz w:val="26"/>
          <w:szCs w:val="26"/>
        </w:rPr>
        <w:t>依法設立之公司、其他依法申請設立</w:t>
      </w:r>
      <w:r w:rsidR="006F5AF7">
        <w:rPr>
          <w:rFonts w:ascii="標楷體" w:eastAsia="標楷體" w:hAnsi="標楷體" w:hint="eastAsia"/>
          <w:b/>
          <w:sz w:val="26"/>
          <w:szCs w:val="26"/>
        </w:rPr>
        <w:t>之商號、財</w:t>
      </w:r>
      <w:r w:rsidR="006F5AF7">
        <w:rPr>
          <w:rFonts w:ascii="標楷體" w:eastAsia="標楷體" w:hAnsi="標楷體" w:hint="eastAsia"/>
          <w:b/>
          <w:color w:val="000000" w:themeColor="text1"/>
          <w:sz w:val="26"/>
          <w:szCs w:val="26"/>
        </w:rPr>
        <w:t>團法人、社團法人或人民團體</w:t>
      </w:r>
      <w:r w:rsidR="006F5AF7">
        <w:rPr>
          <w:rFonts w:ascii="標楷體" w:eastAsia="標楷體" w:hAnsi="標楷體" w:hint="eastAsia"/>
          <w:color w:val="0070C0"/>
          <w:sz w:val="26"/>
          <w:szCs w:val="26"/>
        </w:rPr>
        <w:t>，</w:t>
      </w:r>
      <w:r w:rsidR="006F5AF7">
        <w:rPr>
          <w:rFonts w:ascii="標楷體" w:eastAsia="標楷體" w:hAnsi="標楷體" w:hint="eastAsia"/>
          <w:color w:val="000000" w:themeColor="text1"/>
          <w:sz w:val="26"/>
          <w:szCs w:val="26"/>
        </w:rPr>
        <w:t>且無違反政府採購法第103條規定之不良記錄者。並提供以下資料佐證：</w:t>
      </w:r>
    </w:p>
    <w:p w14:paraId="02DF2B46" w14:textId="77777777" w:rsidR="00156E4D" w:rsidRPr="00156E4D" w:rsidRDefault="00156E4D" w:rsidP="00156E4D">
      <w:pPr>
        <w:pStyle w:val="a8"/>
        <w:numPr>
          <w:ilvl w:val="0"/>
          <w:numId w:val="10"/>
        </w:numPr>
        <w:spacing w:before="240"/>
        <w:ind w:leftChars="0" w:firstLineChars="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廠商登記或設立之證明。</w:t>
      </w:r>
    </w:p>
    <w:p w14:paraId="7EE30269" w14:textId="46277BA3" w:rsidR="003722C8" w:rsidRPr="0093079D" w:rsidRDefault="003722C8" w:rsidP="003722C8">
      <w:pPr>
        <w:pStyle w:val="a8"/>
        <w:numPr>
          <w:ilvl w:val="0"/>
          <w:numId w:val="10"/>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廠商納稅證明：納稅證明其屬營業稅繳稅證明者，為營業稅繳款書收據聯或主管</w:t>
      </w:r>
      <w:proofErr w:type="gramStart"/>
      <w:r w:rsidRPr="0093079D">
        <w:rPr>
          <w:rFonts w:ascii="標楷體" w:eastAsia="標楷體" w:hAnsi="標楷體" w:hint="eastAsia"/>
          <w:color w:val="000000" w:themeColor="text1"/>
          <w:sz w:val="26"/>
          <w:szCs w:val="26"/>
        </w:rPr>
        <w:t>稽</w:t>
      </w:r>
      <w:proofErr w:type="gramEnd"/>
      <w:r w:rsidRPr="0093079D">
        <w:rPr>
          <w:rFonts w:ascii="標楷體" w:eastAsia="標楷體" w:hAnsi="標楷體" w:hint="eastAsia"/>
          <w:color w:val="000000" w:themeColor="text1"/>
          <w:sz w:val="26"/>
          <w:szCs w:val="26"/>
        </w:rPr>
        <w:t>徵機關核章之最近一期營業人銷售額與稅額申報書收執聯。廠商不及提出最近一期證明者，得以前一期之納稅證明代之。新設立且未屆第一期營業稅繳納期限者，得以營業稅主管</w:t>
      </w:r>
      <w:proofErr w:type="gramStart"/>
      <w:r w:rsidRPr="0093079D">
        <w:rPr>
          <w:rFonts w:ascii="標楷體" w:eastAsia="標楷體" w:hAnsi="標楷體" w:hint="eastAsia"/>
          <w:color w:val="000000" w:themeColor="text1"/>
          <w:sz w:val="26"/>
          <w:szCs w:val="26"/>
        </w:rPr>
        <w:t>稽</w:t>
      </w:r>
      <w:proofErr w:type="gramEnd"/>
      <w:r w:rsidRPr="0093079D">
        <w:rPr>
          <w:rFonts w:ascii="標楷體" w:eastAsia="標楷體" w:hAnsi="標楷體" w:hint="eastAsia"/>
          <w:color w:val="000000" w:themeColor="text1"/>
          <w:sz w:val="26"/>
          <w:szCs w:val="26"/>
        </w:rPr>
        <w:t>徵機關核發之核准設立登記公函代之；經核一期營業稅繳納期限者，得以營業稅主管</w:t>
      </w:r>
      <w:proofErr w:type="gramStart"/>
      <w:r w:rsidRPr="0093079D">
        <w:rPr>
          <w:rFonts w:ascii="標楷體" w:eastAsia="標楷體" w:hAnsi="標楷體" w:hint="eastAsia"/>
          <w:color w:val="000000" w:themeColor="text1"/>
          <w:sz w:val="26"/>
          <w:szCs w:val="26"/>
        </w:rPr>
        <w:t>稽</w:t>
      </w:r>
      <w:proofErr w:type="gramEnd"/>
      <w:r w:rsidRPr="0093079D">
        <w:rPr>
          <w:rFonts w:ascii="標楷體" w:eastAsia="標楷體" w:hAnsi="標楷體" w:hint="eastAsia"/>
          <w:color w:val="000000" w:themeColor="text1"/>
          <w:sz w:val="26"/>
          <w:szCs w:val="26"/>
        </w:rPr>
        <w:t>徵機關核定使用統一發票者，應一併</w:t>
      </w:r>
      <w:proofErr w:type="gramStart"/>
      <w:r w:rsidRPr="0093079D">
        <w:rPr>
          <w:rFonts w:ascii="標楷體" w:eastAsia="標楷體" w:hAnsi="標楷體" w:hint="eastAsia"/>
          <w:color w:val="000000" w:themeColor="text1"/>
          <w:sz w:val="26"/>
          <w:szCs w:val="26"/>
        </w:rPr>
        <w:t>檢附申領</w:t>
      </w:r>
      <w:proofErr w:type="gramEnd"/>
      <w:r w:rsidRPr="0093079D">
        <w:rPr>
          <w:rFonts w:ascii="標楷體" w:eastAsia="標楷體" w:hAnsi="標楷體" w:hint="eastAsia"/>
          <w:color w:val="000000" w:themeColor="text1"/>
          <w:sz w:val="26"/>
          <w:szCs w:val="26"/>
        </w:rPr>
        <w:t>統一發票購票證相關文件。營業稅或所得稅之納稅證明，得以與上開最近一期或前一期證明相同期間內主管</w:t>
      </w:r>
      <w:proofErr w:type="gramStart"/>
      <w:r w:rsidRPr="0093079D">
        <w:rPr>
          <w:rFonts w:ascii="標楷體" w:eastAsia="標楷體" w:hAnsi="標楷體" w:hint="eastAsia"/>
          <w:color w:val="000000" w:themeColor="text1"/>
          <w:sz w:val="26"/>
          <w:szCs w:val="26"/>
        </w:rPr>
        <w:t>稽</w:t>
      </w:r>
      <w:proofErr w:type="gramEnd"/>
      <w:r w:rsidRPr="0093079D">
        <w:rPr>
          <w:rFonts w:ascii="標楷體" w:eastAsia="標楷體" w:hAnsi="標楷體" w:hint="eastAsia"/>
          <w:color w:val="000000" w:themeColor="text1"/>
          <w:sz w:val="26"/>
          <w:szCs w:val="26"/>
        </w:rPr>
        <w:t>徵機關核發之無違章欠稅之查</w:t>
      </w:r>
      <w:proofErr w:type="gramStart"/>
      <w:r w:rsidRPr="0093079D">
        <w:rPr>
          <w:rFonts w:ascii="標楷體" w:eastAsia="標楷體" w:hAnsi="標楷體" w:hint="eastAsia"/>
          <w:color w:val="000000" w:themeColor="text1"/>
          <w:sz w:val="26"/>
          <w:szCs w:val="26"/>
        </w:rPr>
        <w:t>復表代</w:t>
      </w:r>
      <w:proofErr w:type="gramEnd"/>
      <w:r w:rsidRPr="0093079D">
        <w:rPr>
          <w:rFonts w:ascii="標楷體" w:eastAsia="標楷體" w:hAnsi="標楷體" w:hint="eastAsia"/>
          <w:color w:val="000000" w:themeColor="text1"/>
          <w:sz w:val="26"/>
          <w:szCs w:val="26"/>
        </w:rPr>
        <w:t>之(</w:t>
      </w:r>
      <w:r w:rsidRPr="00156E4D">
        <w:rPr>
          <w:rFonts w:ascii="標楷體" w:eastAsia="標楷體" w:hAnsi="標楷體" w:hint="eastAsia"/>
          <w:b/>
          <w:bCs/>
          <w:color w:val="000000" w:themeColor="text1"/>
          <w:sz w:val="26"/>
          <w:szCs w:val="26"/>
        </w:rPr>
        <w:t>無須納稅者請附免稅相關證明</w:t>
      </w:r>
      <w:r w:rsidRPr="0093079D">
        <w:rPr>
          <w:rFonts w:ascii="標楷體" w:eastAsia="標楷體" w:hAnsi="標楷體" w:hint="eastAsia"/>
          <w:color w:val="000000" w:themeColor="text1"/>
          <w:sz w:val="26"/>
          <w:szCs w:val="26"/>
        </w:rPr>
        <w:t>)。</w:t>
      </w:r>
    </w:p>
    <w:p w14:paraId="65E072C0" w14:textId="77777777" w:rsidR="003722C8" w:rsidRPr="0093079D" w:rsidRDefault="003722C8" w:rsidP="003722C8">
      <w:pPr>
        <w:pStyle w:val="a8"/>
        <w:numPr>
          <w:ilvl w:val="0"/>
          <w:numId w:val="10"/>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廠商信用之證明：票據交換機構或受理查詢之金融機構於截止投標日之前半年內所出具之非拒絕往來戶及最近</w:t>
      </w:r>
      <w:proofErr w:type="gramStart"/>
      <w:r w:rsidRPr="0093079D">
        <w:rPr>
          <w:rFonts w:ascii="標楷體" w:eastAsia="標楷體" w:hAnsi="標楷體" w:hint="eastAsia"/>
          <w:color w:val="000000" w:themeColor="text1"/>
          <w:sz w:val="26"/>
          <w:szCs w:val="26"/>
        </w:rPr>
        <w:t>三</w:t>
      </w:r>
      <w:proofErr w:type="gramEnd"/>
      <w:r w:rsidRPr="0093079D">
        <w:rPr>
          <w:rFonts w:ascii="標楷體" w:eastAsia="標楷體" w:hAnsi="標楷體" w:hint="eastAsia"/>
          <w:color w:val="000000" w:themeColor="text1"/>
          <w:sz w:val="26"/>
          <w:szCs w:val="26"/>
        </w:rPr>
        <w:t>年內無退票紀錄證明(由票據交換所或受理查詢金融機構出具之信用證明</w:t>
      </w:r>
      <w:proofErr w:type="gramStart"/>
      <w:r w:rsidRPr="0093079D">
        <w:rPr>
          <w:rFonts w:ascii="標楷體" w:eastAsia="標楷體" w:hAnsi="標楷體" w:hint="eastAsia"/>
          <w:color w:val="000000" w:themeColor="text1"/>
          <w:sz w:val="26"/>
          <w:szCs w:val="26"/>
        </w:rPr>
        <w:t>查復單</w:t>
      </w:r>
      <w:proofErr w:type="gramEnd"/>
      <w:r w:rsidRPr="0093079D">
        <w:rPr>
          <w:rFonts w:ascii="標楷體" w:eastAsia="標楷體" w:hAnsi="標楷體" w:hint="eastAsia"/>
          <w:color w:val="000000" w:themeColor="text1"/>
          <w:sz w:val="26"/>
          <w:szCs w:val="26"/>
        </w:rPr>
        <w:t>，經塗改或無查復單位圖章無效)。</w:t>
      </w:r>
    </w:p>
    <w:p w14:paraId="6E9F0C49" w14:textId="77777777" w:rsidR="003722C8" w:rsidRPr="0093079D" w:rsidRDefault="003722C8" w:rsidP="003722C8">
      <w:pPr>
        <w:pStyle w:val="1"/>
        <w:numPr>
          <w:ilvl w:val="0"/>
          <w:numId w:val="1"/>
        </w:numPr>
        <w:spacing w:before="0" w:line="400" w:lineRule="exact"/>
        <w:ind w:leftChars="0"/>
        <w:jc w:val="both"/>
        <w:rPr>
          <w:rFonts w:ascii="標楷體" w:eastAsia="標楷體" w:hAnsi="標楷體"/>
          <w:b/>
          <w:color w:val="000000" w:themeColor="text1"/>
          <w:kern w:val="0"/>
          <w:sz w:val="26"/>
          <w:szCs w:val="26"/>
        </w:rPr>
      </w:pPr>
      <w:r w:rsidRPr="0093079D">
        <w:rPr>
          <w:rFonts w:ascii="標楷體" w:eastAsia="標楷體" w:hAnsi="標楷體"/>
          <w:b/>
          <w:color w:val="000000" w:themeColor="text1"/>
          <w:kern w:val="0"/>
          <w:sz w:val="26"/>
          <w:szCs w:val="26"/>
        </w:rPr>
        <w:t>領標、投標方式：</w:t>
      </w:r>
    </w:p>
    <w:p w14:paraId="66A732DF" w14:textId="18A8EDDA" w:rsidR="003722C8" w:rsidRPr="0093079D" w:rsidRDefault="003722C8" w:rsidP="003722C8">
      <w:pPr>
        <w:pStyle w:val="a8"/>
        <w:numPr>
          <w:ilvl w:val="0"/>
          <w:numId w:val="11"/>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領標期限：</w:t>
      </w:r>
      <w:r w:rsidRPr="0093079D">
        <w:rPr>
          <w:rFonts w:ascii="標楷體" w:eastAsia="標楷體" w:hAnsi="標楷體" w:hint="eastAsia"/>
          <w:b/>
          <w:color w:val="000000" w:themeColor="text1"/>
          <w:sz w:val="26"/>
          <w:szCs w:val="26"/>
        </w:rPr>
        <w:t>自公告日起</w:t>
      </w:r>
      <w:r w:rsidR="00CE0DCD">
        <w:rPr>
          <w:rFonts w:ascii="標楷體" w:eastAsia="標楷體" w:hAnsi="標楷體" w:hint="eastAsia"/>
          <w:b/>
          <w:color w:val="000000" w:themeColor="text1"/>
          <w:sz w:val="26"/>
          <w:szCs w:val="26"/>
        </w:rPr>
        <w:t>至113年</w:t>
      </w:r>
      <w:r w:rsidR="00CE03EA">
        <w:rPr>
          <w:rFonts w:ascii="標楷體" w:eastAsia="標楷體" w:hAnsi="標楷體" w:hint="eastAsia"/>
          <w:b/>
          <w:color w:val="000000" w:themeColor="text1"/>
          <w:sz w:val="26"/>
          <w:szCs w:val="26"/>
        </w:rPr>
        <w:t>10</w:t>
      </w:r>
      <w:r w:rsidR="00CE0DCD">
        <w:rPr>
          <w:rFonts w:ascii="標楷體" w:eastAsia="標楷體" w:hAnsi="標楷體" w:hint="eastAsia"/>
          <w:b/>
          <w:color w:val="000000" w:themeColor="text1"/>
          <w:sz w:val="26"/>
          <w:szCs w:val="26"/>
        </w:rPr>
        <w:t>月2</w:t>
      </w:r>
      <w:r w:rsidR="00CE03EA">
        <w:rPr>
          <w:rFonts w:ascii="標楷體" w:eastAsia="標楷體" w:hAnsi="標楷體" w:hint="eastAsia"/>
          <w:b/>
          <w:color w:val="000000" w:themeColor="text1"/>
          <w:sz w:val="26"/>
          <w:szCs w:val="26"/>
        </w:rPr>
        <w:t>1</w:t>
      </w:r>
      <w:r w:rsidR="00CE0DCD">
        <w:rPr>
          <w:rFonts w:ascii="標楷體" w:eastAsia="標楷體" w:hAnsi="標楷體" w:hint="eastAsia"/>
          <w:b/>
          <w:color w:val="000000" w:themeColor="text1"/>
          <w:sz w:val="26"/>
          <w:szCs w:val="26"/>
        </w:rPr>
        <w:t>日</w:t>
      </w:r>
      <w:r w:rsidRPr="0093079D">
        <w:rPr>
          <w:rFonts w:ascii="標楷體" w:eastAsia="標楷體" w:hAnsi="標楷體" w:hint="eastAsia"/>
          <w:b/>
          <w:color w:val="000000" w:themeColor="text1"/>
          <w:sz w:val="26"/>
          <w:szCs w:val="26"/>
        </w:rPr>
        <w:t>內</w:t>
      </w:r>
      <w:r w:rsidRPr="0093079D">
        <w:rPr>
          <w:rFonts w:ascii="標楷體" w:eastAsia="標楷體" w:hAnsi="標楷體" w:hint="eastAsia"/>
          <w:color w:val="000000" w:themeColor="text1"/>
          <w:sz w:val="26"/>
          <w:szCs w:val="26"/>
        </w:rPr>
        <w:t>。</w:t>
      </w:r>
    </w:p>
    <w:p w14:paraId="375773A6" w14:textId="77777777" w:rsidR="003722C8" w:rsidRPr="0093079D" w:rsidRDefault="003722C8" w:rsidP="003722C8">
      <w:pPr>
        <w:pStyle w:val="a8"/>
        <w:numPr>
          <w:ilvl w:val="0"/>
          <w:numId w:val="11"/>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color w:val="000000" w:themeColor="text1"/>
          <w:sz w:val="26"/>
          <w:szCs w:val="26"/>
        </w:rPr>
        <w:t>標單領取：</w:t>
      </w:r>
    </w:p>
    <w:p w14:paraId="01F5A2B7" w14:textId="2D53539A" w:rsidR="006335B0" w:rsidRPr="007C4A6B" w:rsidRDefault="003722C8" w:rsidP="00CE0DCD">
      <w:pPr>
        <w:pStyle w:val="a8"/>
        <w:numPr>
          <w:ilvl w:val="0"/>
          <w:numId w:val="12"/>
        </w:numPr>
        <w:spacing w:before="240" w:line="360" w:lineRule="auto"/>
        <w:ind w:leftChars="0" w:firstLineChars="0"/>
        <w:jc w:val="both"/>
        <w:rPr>
          <w:rFonts w:ascii="標楷體" w:eastAsia="標楷體" w:hAnsi="標楷體"/>
          <w:color w:val="000000" w:themeColor="text1"/>
          <w:sz w:val="26"/>
          <w:szCs w:val="26"/>
        </w:rPr>
      </w:pPr>
      <w:r w:rsidRPr="007C4A6B">
        <w:rPr>
          <w:rFonts w:ascii="標楷體" w:eastAsia="標楷體" w:hAnsi="標楷體" w:hint="eastAsia"/>
          <w:color w:val="000000" w:themeColor="text1"/>
          <w:sz w:val="26"/>
          <w:szCs w:val="26"/>
        </w:rPr>
        <w:t>招標領取方式：</w:t>
      </w:r>
      <w:r w:rsidR="006335B0" w:rsidRPr="007C4A6B">
        <w:rPr>
          <w:rFonts w:ascii="標楷體" w:eastAsia="標楷體" w:hAnsi="標楷體" w:hint="eastAsia"/>
          <w:color w:val="000000" w:themeColor="text1"/>
          <w:sz w:val="26"/>
          <w:szCs w:val="26"/>
        </w:rPr>
        <w:t>投標人請於公告日起</w:t>
      </w:r>
      <w:r w:rsidR="00CE0DCD">
        <w:rPr>
          <w:rFonts w:ascii="標楷體" w:eastAsia="標楷體" w:hAnsi="標楷體" w:hint="eastAsia"/>
          <w:color w:val="000000" w:themeColor="text1"/>
          <w:sz w:val="26"/>
          <w:szCs w:val="26"/>
        </w:rPr>
        <w:t>至</w:t>
      </w:r>
      <w:r w:rsidR="00CE0DCD" w:rsidRPr="00CE0DCD">
        <w:rPr>
          <w:rFonts w:ascii="標楷體" w:eastAsia="標楷體" w:hAnsi="標楷體" w:hint="eastAsia"/>
          <w:color w:val="000000" w:themeColor="text1"/>
          <w:sz w:val="26"/>
          <w:szCs w:val="26"/>
        </w:rPr>
        <w:t>113年</w:t>
      </w:r>
      <w:r w:rsidR="00CE03EA">
        <w:rPr>
          <w:rFonts w:ascii="標楷體" w:eastAsia="標楷體" w:hAnsi="標楷體" w:hint="eastAsia"/>
          <w:color w:val="000000" w:themeColor="text1"/>
          <w:sz w:val="26"/>
          <w:szCs w:val="26"/>
        </w:rPr>
        <w:t>10</w:t>
      </w:r>
      <w:r w:rsidR="00CE0DCD" w:rsidRPr="00CE0DCD">
        <w:rPr>
          <w:rFonts w:ascii="標楷體" w:eastAsia="標楷體" w:hAnsi="標楷體" w:hint="eastAsia"/>
          <w:color w:val="000000" w:themeColor="text1"/>
          <w:sz w:val="26"/>
          <w:szCs w:val="26"/>
        </w:rPr>
        <w:t>月2</w:t>
      </w:r>
      <w:r w:rsidR="00CE03EA">
        <w:rPr>
          <w:rFonts w:ascii="標楷體" w:eastAsia="標楷體" w:hAnsi="標楷體" w:hint="eastAsia"/>
          <w:color w:val="000000" w:themeColor="text1"/>
          <w:sz w:val="26"/>
          <w:szCs w:val="26"/>
        </w:rPr>
        <w:t>1</w:t>
      </w:r>
      <w:r w:rsidR="00CE0DCD" w:rsidRPr="00CE0DCD">
        <w:rPr>
          <w:rFonts w:ascii="標楷體" w:eastAsia="標楷體" w:hAnsi="標楷體" w:hint="eastAsia"/>
          <w:color w:val="000000" w:themeColor="text1"/>
          <w:sz w:val="26"/>
          <w:szCs w:val="26"/>
        </w:rPr>
        <w:t>日內</w:t>
      </w:r>
      <w:r w:rsidR="006335B0" w:rsidRPr="007C4A6B">
        <w:rPr>
          <w:rFonts w:ascii="標楷體" w:eastAsia="標楷體" w:hAnsi="標楷體" w:hint="eastAsia"/>
          <w:color w:val="000000" w:themeColor="text1"/>
          <w:sz w:val="26"/>
          <w:szCs w:val="26"/>
        </w:rPr>
        <w:t>，自本機關文化馬祖網站(https://www.matsucc.gov.tw/)、馬祖日報、馬祖資訊網領取</w:t>
      </w:r>
      <w:r w:rsidR="000065B6" w:rsidRPr="007C4A6B">
        <w:rPr>
          <w:rFonts w:ascii="標楷體" w:eastAsia="標楷體" w:hAnsi="標楷體" w:hint="eastAsia"/>
          <w:color w:val="000000" w:themeColor="text1"/>
          <w:sz w:val="26"/>
          <w:szCs w:val="26"/>
        </w:rPr>
        <w:t>【</w:t>
      </w:r>
      <w:r w:rsidR="00B01C62" w:rsidRPr="00B01C62">
        <w:rPr>
          <w:rFonts w:ascii="標楷體" w:eastAsia="標楷體" w:hAnsi="標楷體" w:hint="eastAsia"/>
          <w:color w:val="000000" w:themeColor="text1"/>
          <w:sz w:val="26"/>
          <w:szCs w:val="26"/>
        </w:rPr>
        <w:t>連江縣文獻中心建築整備活化標租案</w:t>
      </w:r>
      <w:r w:rsidR="000065B6" w:rsidRPr="007C4A6B">
        <w:rPr>
          <w:rFonts w:ascii="標楷體" w:eastAsia="標楷體" w:hAnsi="標楷體" w:hint="eastAsia"/>
          <w:color w:val="000000" w:themeColor="text1"/>
          <w:sz w:val="26"/>
          <w:szCs w:val="26"/>
        </w:rPr>
        <w:t>】招標文件。</w:t>
      </w:r>
    </w:p>
    <w:p w14:paraId="5E92010A" w14:textId="437F45D0" w:rsidR="003722C8" w:rsidRPr="007C4A6B" w:rsidRDefault="006335B0" w:rsidP="000065B6">
      <w:pPr>
        <w:pStyle w:val="a8"/>
        <w:numPr>
          <w:ilvl w:val="0"/>
          <w:numId w:val="12"/>
        </w:numPr>
        <w:spacing w:before="240" w:line="360" w:lineRule="auto"/>
        <w:ind w:leftChars="0" w:firstLineChars="0"/>
        <w:jc w:val="both"/>
        <w:rPr>
          <w:rFonts w:ascii="標楷體" w:eastAsia="標楷體" w:hAnsi="標楷體"/>
          <w:color w:val="000000" w:themeColor="text1"/>
          <w:sz w:val="26"/>
          <w:szCs w:val="26"/>
        </w:rPr>
      </w:pPr>
      <w:r w:rsidRPr="007C4A6B">
        <w:rPr>
          <w:rFonts w:ascii="標楷體" w:eastAsia="標楷體" w:hAnsi="標楷體"/>
          <w:color w:val="000000" w:themeColor="text1"/>
          <w:sz w:val="26"/>
          <w:szCs w:val="26"/>
        </w:rPr>
        <w:t>本案之招標文件，</w:t>
      </w:r>
      <w:proofErr w:type="gramStart"/>
      <w:r w:rsidRPr="007C4A6B">
        <w:rPr>
          <w:rFonts w:ascii="標楷體" w:eastAsia="標楷體" w:hAnsi="標楷體"/>
          <w:color w:val="000000" w:themeColor="text1"/>
          <w:sz w:val="26"/>
          <w:szCs w:val="26"/>
        </w:rPr>
        <w:t>務</w:t>
      </w:r>
      <w:proofErr w:type="gramEnd"/>
      <w:r w:rsidRPr="007C4A6B">
        <w:rPr>
          <w:rFonts w:ascii="標楷體" w:eastAsia="標楷體" w:hAnsi="標楷體"/>
          <w:color w:val="000000" w:themeColor="text1"/>
          <w:sz w:val="26"/>
          <w:szCs w:val="26"/>
        </w:rPr>
        <w:t>請詳為檢閱點清，如有遺漏，應即請</w:t>
      </w:r>
      <w:r w:rsidRPr="007C4A6B">
        <w:rPr>
          <w:rFonts w:ascii="標楷體" w:eastAsia="標楷體" w:hAnsi="標楷體" w:hint="eastAsia"/>
          <w:color w:val="000000" w:themeColor="text1"/>
          <w:sz w:val="26"/>
          <w:szCs w:val="26"/>
        </w:rPr>
        <w:t>自行上網下載</w:t>
      </w:r>
      <w:r w:rsidRPr="007C4A6B">
        <w:rPr>
          <w:rFonts w:ascii="標楷體" w:eastAsia="標楷體" w:hAnsi="標楷體"/>
          <w:color w:val="000000" w:themeColor="text1"/>
          <w:sz w:val="26"/>
          <w:szCs w:val="26"/>
        </w:rPr>
        <w:t>補足。投標廠商應於投標前詳閱招標文件。</w:t>
      </w:r>
    </w:p>
    <w:p w14:paraId="223EC2D6" w14:textId="77777777" w:rsidR="003722C8" w:rsidRPr="0093079D" w:rsidRDefault="003722C8" w:rsidP="003722C8">
      <w:pPr>
        <w:pStyle w:val="a8"/>
        <w:numPr>
          <w:ilvl w:val="0"/>
          <w:numId w:val="11"/>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color w:val="000000" w:themeColor="text1"/>
          <w:sz w:val="26"/>
          <w:szCs w:val="26"/>
        </w:rPr>
        <w:t>投標：</w:t>
      </w:r>
    </w:p>
    <w:p w14:paraId="5CC55C4A" w14:textId="77777777" w:rsidR="003722C8" w:rsidRPr="0093079D" w:rsidRDefault="003722C8" w:rsidP="003722C8">
      <w:pPr>
        <w:pStyle w:val="a8"/>
        <w:numPr>
          <w:ilvl w:val="0"/>
          <w:numId w:val="13"/>
        </w:numPr>
        <w:spacing w:before="240"/>
        <w:ind w:leftChars="0" w:firstLineChars="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lastRenderedPageBreak/>
        <w:t>投標廠商應詳閱招標文件之各項規定，以不易塗改之書寫工具，依規定格式填寫或鍵入相關投標文件。除招標文件另有規定外，投標廠商不得擅改機關原訂內容或附加任何條件</w:t>
      </w:r>
      <w:r w:rsidRPr="0093079D">
        <w:rPr>
          <w:rFonts w:ascii="標楷體" w:eastAsia="標楷體" w:hAnsi="標楷體"/>
          <w:color w:val="000000" w:themeColor="text1"/>
          <w:sz w:val="26"/>
          <w:szCs w:val="26"/>
        </w:rPr>
        <w:t>(</w:t>
      </w:r>
      <w:r w:rsidRPr="0093079D">
        <w:rPr>
          <w:rFonts w:ascii="標楷體" w:eastAsia="標楷體" w:hAnsi="標楷體" w:hint="eastAsia"/>
          <w:color w:val="000000" w:themeColor="text1"/>
          <w:sz w:val="26"/>
          <w:szCs w:val="26"/>
        </w:rPr>
        <w:t>附加條件者，視為未附有</w:t>
      </w:r>
      <w:r w:rsidRPr="0093079D">
        <w:rPr>
          <w:rFonts w:ascii="標楷體" w:eastAsia="標楷體" w:hAnsi="標楷體"/>
          <w:color w:val="000000" w:themeColor="text1"/>
          <w:sz w:val="26"/>
          <w:szCs w:val="26"/>
        </w:rPr>
        <w:t>)</w:t>
      </w:r>
      <w:r w:rsidRPr="0093079D">
        <w:rPr>
          <w:rFonts w:ascii="標楷體" w:eastAsia="標楷體" w:hAnsi="標楷體" w:hint="eastAsia"/>
          <w:color w:val="000000" w:themeColor="text1"/>
          <w:sz w:val="26"/>
          <w:szCs w:val="26"/>
        </w:rPr>
        <w:t>。</w:t>
      </w:r>
    </w:p>
    <w:p w14:paraId="1A7266D7" w14:textId="77777777" w:rsidR="003722C8" w:rsidRPr="0093079D" w:rsidRDefault="003722C8" w:rsidP="003722C8">
      <w:pPr>
        <w:pStyle w:val="a8"/>
        <w:numPr>
          <w:ilvl w:val="0"/>
          <w:numId w:val="13"/>
        </w:numPr>
        <w:spacing w:before="240"/>
        <w:ind w:leftChars="0" w:firstLineChars="0"/>
        <w:jc w:val="both"/>
        <w:rPr>
          <w:rFonts w:ascii="標楷體" w:eastAsia="標楷體" w:hAnsi="標楷體"/>
          <w:color w:val="000000" w:themeColor="text1"/>
          <w:sz w:val="26"/>
          <w:szCs w:val="26"/>
        </w:rPr>
      </w:pPr>
      <w:r w:rsidRPr="0093079D">
        <w:rPr>
          <w:rFonts w:ascii="標楷體" w:eastAsia="標楷體" w:hAnsi="標楷體"/>
          <w:color w:val="000000" w:themeColor="text1"/>
          <w:sz w:val="26"/>
          <w:szCs w:val="26"/>
        </w:rPr>
        <w:t>投標應檢具文件：</w:t>
      </w:r>
    </w:p>
    <w:p w14:paraId="31E0056C" w14:textId="77777777" w:rsidR="003722C8" w:rsidRPr="0093079D" w:rsidRDefault="003722C8" w:rsidP="003722C8">
      <w:pPr>
        <w:pStyle w:val="a8"/>
        <w:numPr>
          <w:ilvl w:val="0"/>
          <w:numId w:val="14"/>
        </w:numPr>
        <w:spacing w:before="240"/>
        <w:ind w:leftChars="0" w:firstLineChars="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證件封：</w:t>
      </w:r>
      <w:r w:rsidRPr="0093079D">
        <w:rPr>
          <w:rFonts w:ascii="標楷體" w:eastAsia="標楷體" w:hAnsi="標楷體"/>
          <w:color w:val="000000" w:themeColor="text1"/>
          <w:sz w:val="26"/>
          <w:szCs w:val="26"/>
        </w:rPr>
        <w:t>依本案</w:t>
      </w:r>
      <w:r w:rsidRPr="0093079D">
        <w:rPr>
          <w:rFonts w:ascii="標楷體" w:eastAsia="標楷體" w:hAnsi="標楷體" w:hint="eastAsia"/>
          <w:color w:val="000000" w:themeColor="text1"/>
          <w:sz w:val="26"/>
          <w:szCs w:val="26"/>
        </w:rPr>
        <w:t>投標</w:t>
      </w:r>
      <w:r w:rsidRPr="0093079D">
        <w:rPr>
          <w:rFonts w:ascii="標楷體" w:eastAsia="標楷體" w:hAnsi="標楷體"/>
          <w:color w:val="000000" w:themeColor="text1"/>
          <w:sz w:val="26"/>
          <w:szCs w:val="26"/>
        </w:rPr>
        <w:t>須知第3條規定裝入有關</w:t>
      </w:r>
      <w:r w:rsidR="0028165D" w:rsidRPr="0093079D">
        <w:rPr>
          <w:rFonts w:ascii="標楷體" w:eastAsia="標楷體" w:hAnsi="標楷體"/>
          <w:color w:val="000000" w:themeColor="text1"/>
          <w:sz w:val="26"/>
          <w:szCs w:val="26"/>
        </w:rPr>
        <w:t>廠商</w:t>
      </w:r>
      <w:r w:rsidRPr="0093079D">
        <w:rPr>
          <w:rFonts w:ascii="標楷體" w:eastAsia="標楷體" w:hAnsi="標楷體"/>
          <w:color w:val="000000" w:themeColor="text1"/>
          <w:sz w:val="26"/>
          <w:szCs w:val="26"/>
        </w:rPr>
        <w:t>資格證件。</w:t>
      </w:r>
    </w:p>
    <w:p w14:paraId="7A3CC65D" w14:textId="26BF49E3" w:rsidR="003722C8" w:rsidRPr="0093079D" w:rsidRDefault="003722C8" w:rsidP="003722C8">
      <w:pPr>
        <w:pStyle w:val="a8"/>
        <w:numPr>
          <w:ilvl w:val="0"/>
          <w:numId w:val="14"/>
        </w:numPr>
        <w:spacing w:before="240"/>
        <w:ind w:leftChars="0" w:firstLineChars="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經營管理計畫書</w:t>
      </w:r>
      <w:r w:rsidRPr="0093079D">
        <w:rPr>
          <w:rFonts w:ascii="標楷體" w:eastAsia="標楷體" w:hAnsi="標楷體"/>
          <w:color w:val="000000" w:themeColor="text1"/>
          <w:sz w:val="26"/>
          <w:szCs w:val="26"/>
        </w:rPr>
        <w:t>：</w:t>
      </w:r>
      <w:r w:rsidRPr="0093079D">
        <w:rPr>
          <w:rFonts w:ascii="標楷體" w:eastAsia="標楷體" w:hAnsi="標楷體" w:hint="eastAsia"/>
          <w:color w:val="000000" w:themeColor="text1"/>
          <w:sz w:val="26"/>
          <w:szCs w:val="26"/>
        </w:rPr>
        <w:t>一式</w:t>
      </w:r>
      <w:r w:rsidR="00561C95">
        <w:rPr>
          <w:rFonts w:ascii="標楷體" w:eastAsia="標楷體" w:hAnsi="標楷體" w:hint="eastAsia"/>
          <w:color w:val="000000" w:themeColor="text1"/>
          <w:sz w:val="26"/>
          <w:szCs w:val="26"/>
        </w:rPr>
        <w:t>10</w:t>
      </w:r>
      <w:r w:rsidRPr="0093079D">
        <w:rPr>
          <w:rFonts w:ascii="標楷體" w:eastAsia="標楷體" w:hAnsi="標楷體" w:hint="eastAsia"/>
          <w:color w:val="000000" w:themeColor="text1"/>
          <w:sz w:val="26"/>
          <w:szCs w:val="26"/>
        </w:rPr>
        <w:t>份，</w:t>
      </w:r>
      <w:r w:rsidRPr="0093079D">
        <w:rPr>
          <w:rFonts w:ascii="標楷體" w:eastAsia="標楷體" w:hAnsi="標楷體"/>
          <w:color w:val="000000" w:themeColor="text1"/>
          <w:sz w:val="26"/>
          <w:szCs w:val="26"/>
        </w:rPr>
        <w:t>依投標須知</w:t>
      </w:r>
      <w:r w:rsidRPr="00AB739E">
        <w:rPr>
          <w:rFonts w:ascii="標楷體" w:eastAsia="標楷體" w:hAnsi="標楷體"/>
          <w:sz w:val="26"/>
          <w:szCs w:val="26"/>
        </w:rPr>
        <w:t>第柒條</w:t>
      </w:r>
      <w:r w:rsidRPr="0093079D">
        <w:rPr>
          <w:rFonts w:ascii="標楷體" w:eastAsia="標楷體" w:hAnsi="標楷體"/>
          <w:color w:val="000000" w:themeColor="text1"/>
          <w:sz w:val="26"/>
          <w:szCs w:val="26"/>
        </w:rPr>
        <w:t>規定辦理。</w:t>
      </w:r>
    </w:p>
    <w:p w14:paraId="0892DE97" w14:textId="138258D1" w:rsidR="003722C8" w:rsidRPr="0093079D" w:rsidRDefault="003722C8" w:rsidP="003722C8">
      <w:pPr>
        <w:pStyle w:val="a8"/>
        <w:numPr>
          <w:ilvl w:val="0"/>
          <w:numId w:val="14"/>
        </w:numPr>
        <w:spacing w:before="240"/>
        <w:ind w:leftChars="0" w:firstLineChars="0"/>
        <w:jc w:val="both"/>
        <w:rPr>
          <w:rFonts w:ascii="標楷體" w:eastAsia="標楷體" w:hAnsi="標楷體"/>
          <w:color w:val="000000" w:themeColor="text1"/>
          <w:sz w:val="26"/>
          <w:szCs w:val="26"/>
        </w:rPr>
      </w:pPr>
      <w:r w:rsidRPr="0093079D">
        <w:rPr>
          <w:rFonts w:ascii="標楷體" w:eastAsia="標楷體" w:hAnsi="標楷體" w:cs="Cambria Math"/>
          <w:color w:val="000000" w:themeColor="text1"/>
          <w:kern w:val="0"/>
          <w:sz w:val="26"/>
          <w:szCs w:val="26"/>
        </w:rPr>
        <w:t>價格封</w:t>
      </w:r>
      <w:r w:rsidR="0028165D" w:rsidRPr="0093079D">
        <w:rPr>
          <w:rFonts w:ascii="標楷體" w:eastAsia="標楷體" w:hAnsi="標楷體" w:cs="Cambria Math" w:hint="eastAsia"/>
          <w:color w:val="000000" w:themeColor="text1"/>
          <w:kern w:val="0"/>
          <w:sz w:val="26"/>
          <w:szCs w:val="26"/>
        </w:rPr>
        <w:t>及</w:t>
      </w:r>
      <w:r w:rsidRPr="0093079D">
        <w:rPr>
          <w:rFonts w:ascii="標楷體" w:eastAsia="標楷體" w:hAnsi="標楷體" w:cs="Cambria Math" w:hint="eastAsia"/>
          <w:color w:val="000000" w:themeColor="text1"/>
          <w:kern w:val="0"/>
          <w:sz w:val="26"/>
          <w:szCs w:val="26"/>
        </w:rPr>
        <w:t>價格</w:t>
      </w:r>
      <w:r w:rsidRPr="0093079D">
        <w:rPr>
          <w:rFonts w:ascii="標楷體" w:eastAsia="標楷體" w:hAnsi="標楷體" w:hint="eastAsia"/>
          <w:color w:val="000000" w:themeColor="text1"/>
          <w:sz w:val="26"/>
          <w:szCs w:val="26"/>
        </w:rPr>
        <w:t>文件：投標書報價應以中文數目字填寫或鍵入並加蓋廠商及負責人印章或簽署。投標書及詳細價目表如有塗改應加蓋廠商或負責人印章或簽署。</w:t>
      </w:r>
    </w:p>
    <w:p w14:paraId="057203A0" w14:textId="77777777" w:rsidR="003722C8" w:rsidRPr="0093079D" w:rsidRDefault="003722C8" w:rsidP="003722C8">
      <w:pPr>
        <w:pStyle w:val="a8"/>
        <w:numPr>
          <w:ilvl w:val="0"/>
          <w:numId w:val="14"/>
        </w:numPr>
        <w:spacing w:before="240"/>
        <w:ind w:leftChars="0" w:firstLineChars="0"/>
        <w:jc w:val="both"/>
        <w:rPr>
          <w:rFonts w:ascii="標楷體" w:eastAsia="標楷體" w:hAnsi="標楷體"/>
          <w:color w:val="000000" w:themeColor="text1"/>
          <w:sz w:val="26"/>
          <w:szCs w:val="26"/>
        </w:rPr>
      </w:pPr>
      <w:r w:rsidRPr="0093079D">
        <w:rPr>
          <w:rFonts w:ascii="標楷體" w:eastAsia="標楷體" w:hAnsi="標楷體"/>
          <w:color w:val="000000" w:themeColor="text1"/>
          <w:kern w:val="0"/>
          <w:sz w:val="26"/>
          <w:szCs w:val="26"/>
        </w:rPr>
        <w:t>投標封套：係指投標文件</w:t>
      </w:r>
      <w:r w:rsidRPr="0093079D">
        <w:rPr>
          <w:rFonts w:ascii="標楷體" w:eastAsia="標楷體" w:hAnsi="標楷體"/>
          <w:b/>
          <w:color w:val="000000" w:themeColor="text1"/>
          <w:kern w:val="0"/>
          <w:sz w:val="26"/>
          <w:szCs w:val="26"/>
        </w:rPr>
        <w:t>最外層之封套或不透明之容器</w:t>
      </w:r>
      <w:r w:rsidRPr="0093079D">
        <w:rPr>
          <w:rFonts w:ascii="標楷體" w:eastAsia="標楷體" w:hAnsi="標楷體"/>
          <w:color w:val="000000" w:themeColor="text1"/>
          <w:kern w:val="0"/>
          <w:sz w:val="26"/>
          <w:szCs w:val="26"/>
        </w:rPr>
        <w:t>，其封面</w:t>
      </w:r>
      <w:r w:rsidRPr="0093079D">
        <w:rPr>
          <w:rFonts w:ascii="標楷體" w:eastAsia="標楷體" w:hAnsi="標楷體" w:hint="eastAsia"/>
          <w:color w:val="000000" w:themeColor="text1"/>
          <w:sz w:val="26"/>
          <w:szCs w:val="26"/>
        </w:rPr>
        <w:t>應黏貼本次投標須知規定之投標信封封面、密封、不可塗改挖補；應書寫標號及投標人名稱、住址、電話。</w:t>
      </w:r>
    </w:p>
    <w:p w14:paraId="0201D085" w14:textId="77777777" w:rsidR="003722C8" w:rsidRPr="0093079D" w:rsidRDefault="0028165D" w:rsidP="003722C8">
      <w:pPr>
        <w:pStyle w:val="a9"/>
        <w:numPr>
          <w:ilvl w:val="0"/>
          <w:numId w:val="14"/>
        </w:numPr>
        <w:tabs>
          <w:tab w:val="left" w:pos="567"/>
        </w:tabs>
        <w:spacing w:line="400" w:lineRule="exact"/>
        <w:ind w:leftChars="0"/>
        <w:jc w:val="both"/>
        <w:rPr>
          <w:rFonts w:ascii="標楷體" w:eastAsia="標楷體" w:hAnsi="標楷體"/>
          <w:color w:val="000000" w:themeColor="text1"/>
          <w:kern w:val="0"/>
          <w:sz w:val="26"/>
          <w:szCs w:val="26"/>
        </w:rPr>
      </w:pPr>
      <w:r w:rsidRPr="0093079D">
        <w:rPr>
          <w:rFonts w:ascii="標楷體" w:eastAsia="標楷體" w:hAnsi="標楷體"/>
          <w:color w:val="000000" w:themeColor="text1"/>
          <w:kern w:val="0"/>
          <w:sz w:val="26"/>
          <w:szCs w:val="26"/>
        </w:rPr>
        <w:t>證件封及投標封套，</w:t>
      </w:r>
      <w:r w:rsidR="003722C8" w:rsidRPr="0093079D">
        <w:rPr>
          <w:rFonts w:ascii="標楷體" w:eastAsia="標楷體" w:hAnsi="標楷體"/>
          <w:color w:val="000000" w:themeColor="text1"/>
          <w:kern w:val="0"/>
          <w:sz w:val="26"/>
          <w:szCs w:val="26"/>
        </w:rPr>
        <w:t>得使用本局所提供者，亦得由投標廠商自行下載、製作或購用。但其封面內容應標示明確，以避免開標審標發生錯誤，如無法判別所擬參加之標案者，視為不合格標。</w:t>
      </w:r>
    </w:p>
    <w:p w14:paraId="1AA9250F" w14:textId="782740EE" w:rsidR="003722C8" w:rsidRPr="0093079D" w:rsidRDefault="003722C8" w:rsidP="00CE0DCD">
      <w:pPr>
        <w:pStyle w:val="a9"/>
        <w:numPr>
          <w:ilvl w:val="0"/>
          <w:numId w:val="14"/>
        </w:numPr>
        <w:tabs>
          <w:tab w:val="left" w:pos="567"/>
        </w:tabs>
        <w:spacing w:line="400" w:lineRule="exact"/>
        <w:ind w:leftChars="0"/>
        <w:jc w:val="both"/>
        <w:rPr>
          <w:rFonts w:ascii="標楷體" w:eastAsia="標楷體" w:hAnsi="標楷體"/>
          <w:color w:val="000000" w:themeColor="text1"/>
          <w:kern w:val="0"/>
          <w:sz w:val="26"/>
          <w:szCs w:val="26"/>
        </w:rPr>
      </w:pPr>
      <w:r w:rsidRPr="0093079D">
        <w:rPr>
          <w:rFonts w:ascii="標楷體" w:eastAsia="標楷體" w:hAnsi="標楷體"/>
          <w:color w:val="000000" w:themeColor="text1"/>
          <w:kern w:val="0"/>
          <w:sz w:val="26"/>
          <w:szCs w:val="26"/>
        </w:rPr>
        <w:t>本案</w:t>
      </w:r>
      <w:r w:rsidRPr="0093079D">
        <w:rPr>
          <w:rFonts w:ascii="標楷體" w:eastAsia="標楷體" w:hAnsi="標楷體"/>
          <w:b/>
          <w:color w:val="000000" w:themeColor="text1"/>
          <w:kern w:val="0"/>
          <w:sz w:val="26"/>
          <w:szCs w:val="26"/>
        </w:rPr>
        <w:t>證件封、</w:t>
      </w:r>
      <w:r w:rsidRPr="0093079D">
        <w:rPr>
          <w:rFonts w:ascii="標楷體" w:eastAsia="標楷體" w:hAnsi="標楷體" w:hint="eastAsia"/>
          <w:b/>
          <w:color w:val="000000" w:themeColor="text1"/>
          <w:kern w:val="0"/>
          <w:sz w:val="26"/>
          <w:szCs w:val="26"/>
        </w:rPr>
        <w:t>經營管理計畫書及價格封應</w:t>
      </w:r>
      <w:r w:rsidRPr="0093079D">
        <w:rPr>
          <w:rFonts w:ascii="標楷體" w:eastAsia="標楷體" w:hAnsi="標楷體"/>
          <w:b/>
          <w:color w:val="000000" w:themeColor="text1"/>
          <w:kern w:val="0"/>
          <w:sz w:val="26"/>
          <w:szCs w:val="26"/>
        </w:rPr>
        <w:t>分別</w:t>
      </w:r>
      <w:r w:rsidRPr="0093079D">
        <w:rPr>
          <w:rFonts w:ascii="標楷體" w:eastAsia="標楷體" w:hAnsi="標楷體" w:hint="eastAsia"/>
          <w:b/>
          <w:color w:val="000000" w:themeColor="text1"/>
          <w:kern w:val="0"/>
          <w:sz w:val="26"/>
          <w:szCs w:val="26"/>
        </w:rPr>
        <w:t>書面</w:t>
      </w:r>
      <w:r w:rsidRPr="0093079D">
        <w:rPr>
          <w:rFonts w:ascii="標楷體" w:eastAsia="標楷體" w:hAnsi="標楷體"/>
          <w:b/>
          <w:color w:val="000000" w:themeColor="text1"/>
          <w:kern w:val="0"/>
          <w:sz w:val="26"/>
          <w:szCs w:val="26"/>
        </w:rPr>
        <w:t>密封</w:t>
      </w:r>
      <w:r w:rsidRPr="0093079D">
        <w:rPr>
          <w:rFonts w:ascii="標楷體" w:eastAsia="標楷體" w:hAnsi="標楷體"/>
          <w:color w:val="000000" w:themeColor="text1"/>
          <w:kern w:val="0"/>
          <w:sz w:val="26"/>
          <w:szCs w:val="26"/>
        </w:rPr>
        <w:t>，</w:t>
      </w:r>
      <w:r w:rsidR="0028165D" w:rsidRPr="0093079D">
        <w:rPr>
          <w:rFonts w:ascii="標楷體" w:eastAsia="標楷體" w:hAnsi="標楷體"/>
          <w:b/>
          <w:color w:val="000000" w:themeColor="text1"/>
          <w:kern w:val="0"/>
          <w:sz w:val="26"/>
          <w:szCs w:val="26"/>
        </w:rPr>
        <w:t>再</w:t>
      </w:r>
      <w:r w:rsidRPr="0093079D">
        <w:rPr>
          <w:rFonts w:ascii="標楷體" w:eastAsia="標楷體" w:hAnsi="標楷體" w:hint="eastAsia"/>
          <w:b/>
          <w:color w:val="000000" w:themeColor="text1"/>
          <w:kern w:val="0"/>
          <w:sz w:val="26"/>
          <w:szCs w:val="26"/>
        </w:rPr>
        <w:t>裝入投標封套（箱）內面書面密封後</w:t>
      </w:r>
      <w:r w:rsidRPr="0093079D">
        <w:rPr>
          <w:rFonts w:ascii="標楷體" w:eastAsia="標楷體" w:hAnsi="標楷體" w:hint="eastAsia"/>
          <w:color w:val="000000" w:themeColor="text1"/>
          <w:kern w:val="0"/>
          <w:sz w:val="26"/>
          <w:szCs w:val="26"/>
        </w:rPr>
        <w:t>，</w:t>
      </w:r>
      <w:r w:rsidRPr="0093079D">
        <w:rPr>
          <w:rFonts w:ascii="標楷體" w:eastAsia="標楷體" w:hAnsi="標楷體"/>
          <w:color w:val="000000" w:themeColor="text1"/>
          <w:sz w:val="26"/>
          <w:szCs w:val="26"/>
        </w:rPr>
        <w:t>將送件資料於截止收件期限</w:t>
      </w:r>
      <w:r w:rsidR="00D0127A" w:rsidRPr="0093079D">
        <w:rPr>
          <w:rFonts w:ascii="標楷體" w:eastAsia="標楷體" w:hAnsi="標楷體"/>
          <w:b/>
          <w:color w:val="000000" w:themeColor="text1"/>
          <w:kern w:val="0"/>
          <w:sz w:val="26"/>
          <w:szCs w:val="26"/>
        </w:rPr>
        <w:t>(</w:t>
      </w:r>
      <w:r w:rsidR="00CE0DCD" w:rsidRPr="00CE0DCD">
        <w:rPr>
          <w:rFonts w:ascii="標楷體" w:eastAsia="標楷體" w:hAnsi="標楷體" w:hint="eastAsia"/>
          <w:b/>
          <w:color w:val="000000" w:themeColor="text1"/>
          <w:kern w:val="0"/>
          <w:sz w:val="26"/>
          <w:szCs w:val="26"/>
        </w:rPr>
        <w:t>113年</w:t>
      </w:r>
      <w:r w:rsidR="00CE03EA">
        <w:rPr>
          <w:rFonts w:ascii="標楷體" w:eastAsia="標楷體" w:hAnsi="標楷體" w:hint="eastAsia"/>
          <w:b/>
          <w:color w:val="000000" w:themeColor="text1"/>
          <w:kern w:val="0"/>
          <w:sz w:val="26"/>
          <w:szCs w:val="26"/>
        </w:rPr>
        <w:t>10</w:t>
      </w:r>
      <w:r w:rsidR="00CE0DCD" w:rsidRPr="00CE0DCD">
        <w:rPr>
          <w:rFonts w:ascii="標楷體" w:eastAsia="標楷體" w:hAnsi="標楷體" w:hint="eastAsia"/>
          <w:b/>
          <w:color w:val="000000" w:themeColor="text1"/>
          <w:kern w:val="0"/>
          <w:sz w:val="26"/>
          <w:szCs w:val="26"/>
        </w:rPr>
        <w:t>月2</w:t>
      </w:r>
      <w:r w:rsidR="00CE03EA">
        <w:rPr>
          <w:rFonts w:ascii="標楷體" w:eastAsia="標楷體" w:hAnsi="標楷體" w:hint="eastAsia"/>
          <w:b/>
          <w:color w:val="000000" w:themeColor="text1"/>
          <w:kern w:val="0"/>
          <w:sz w:val="26"/>
          <w:szCs w:val="26"/>
        </w:rPr>
        <w:t>1</w:t>
      </w:r>
      <w:r w:rsidR="00CE0DCD" w:rsidRPr="00CE0DCD">
        <w:rPr>
          <w:rFonts w:ascii="標楷體" w:eastAsia="標楷體" w:hAnsi="標楷體" w:hint="eastAsia"/>
          <w:b/>
          <w:color w:val="000000" w:themeColor="text1"/>
          <w:kern w:val="0"/>
          <w:sz w:val="26"/>
          <w:szCs w:val="26"/>
        </w:rPr>
        <w:t>日</w:t>
      </w:r>
      <w:r w:rsidR="00D56684">
        <w:rPr>
          <w:rFonts w:ascii="標楷體" w:eastAsia="標楷體" w:hAnsi="標楷體" w:hint="eastAsia"/>
          <w:b/>
          <w:color w:val="000000" w:themeColor="text1"/>
          <w:kern w:val="0"/>
          <w:sz w:val="26"/>
          <w:szCs w:val="26"/>
        </w:rPr>
        <w:t>17時整</w:t>
      </w:r>
      <w:r w:rsidR="00D0127A" w:rsidRPr="0093079D">
        <w:rPr>
          <w:rFonts w:ascii="標楷體" w:eastAsia="標楷體" w:hAnsi="標楷體"/>
          <w:b/>
          <w:color w:val="000000" w:themeColor="text1"/>
          <w:kern w:val="0"/>
          <w:sz w:val="26"/>
          <w:szCs w:val="26"/>
        </w:rPr>
        <w:t>)</w:t>
      </w:r>
      <w:r w:rsidRPr="0093079D">
        <w:rPr>
          <w:rFonts w:ascii="標楷體" w:eastAsia="標楷體" w:hAnsi="標楷體"/>
          <w:color w:val="000000" w:themeColor="text1"/>
          <w:sz w:val="26"/>
          <w:szCs w:val="26"/>
        </w:rPr>
        <w:t>前以郵遞掛號寄達（非以郵戳為</w:t>
      </w:r>
      <w:proofErr w:type="gramStart"/>
      <w:r w:rsidRPr="0093079D">
        <w:rPr>
          <w:rFonts w:ascii="標楷體" w:eastAsia="標楷體" w:hAnsi="標楷體"/>
          <w:color w:val="000000" w:themeColor="text1"/>
          <w:sz w:val="26"/>
          <w:szCs w:val="26"/>
        </w:rPr>
        <w:t>憑</w:t>
      </w:r>
      <w:proofErr w:type="gramEnd"/>
      <w:r w:rsidRPr="0093079D">
        <w:rPr>
          <w:rFonts w:ascii="標楷體" w:eastAsia="標楷體" w:hAnsi="標楷體"/>
          <w:color w:val="000000" w:themeColor="text1"/>
          <w:sz w:val="26"/>
          <w:szCs w:val="26"/>
        </w:rPr>
        <w:t>，亦不得因假日郵遞延誤投標而提出異議）或專人寄（送）達本局</w:t>
      </w:r>
      <w:proofErr w:type="gramStart"/>
      <w:r w:rsidRPr="0093079D">
        <w:rPr>
          <w:rFonts w:ascii="標楷體" w:eastAsia="標楷體" w:hAnsi="標楷體"/>
          <w:color w:val="000000" w:themeColor="text1"/>
          <w:sz w:val="26"/>
          <w:szCs w:val="26"/>
        </w:rPr>
        <w:t>（</w:t>
      </w:r>
      <w:proofErr w:type="gramEnd"/>
      <w:r w:rsidRPr="0093079D">
        <w:rPr>
          <w:rFonts w:ascii="標楷體" w:eastAsia="標楷體" w:hAnsi="標楷體"/>
          <w:color w:val="000000" w:themeColor="text1"/>
          <w:sz w:val="26"/>
          <w:szCs w:val="26"/>
        </w:rPr>
        <w:t>地址：</w:t>
      </w:r>
      <w:r w:rsidR="00514856">
        <w:rPr>
          <w:rFonts w:ascii="標楷體" w:eastAsia="標楷體" w:hAnsi="標楷體" w:hint="eastAsia"/>
          <w:color w:val="000000" w:themeColor="text1"/>
          <w:sz w:val="26"/>
          <w:szCs w:val="26"/>
        </w:rPr>
        <w:t>連江縣南竿鄉清水村136-1號</w:t>
      </w:r>
      <w:r w:rsidRPr="0093079D">
        <w:rPr>
          <w:rFonts w:ascii="標楷體" w:eastAsia="標楷體" w:hAnsi="標楷體"/>
          <w:color w:val="000000" w:themeColor="text1"/>
          <w:sz w:val="26"/>
          <w:szCs w:val="26"/>
        </w:rPr>
        <w:t>，</w:t>
      </w:r>
      <w:r w:rsidR="00514856">
        <w:rPr>
          <w:rFonts w:ascii="標楷體" w:eastAsia="標楷體" w:hAnsi="標楷體" w:hint="eastAsia"/>
          <w:color w:val="000000" w:themeColor="text1"/>
          <w:sz w:val="26"/>
          <w:szCs w:val="26"/>
        </w:rPr>
        <w:t>連江縣政府文化處</w:t>
      </w:r>
      <w:proofErr w:type="gramStart"/>
      <w:r w:rsidRPr="0093079D">
        <w:rPr>
          <w:rFonts w:ascii="標楷體" w:eastAsia="標楷體" w:hAnsi="標楷體"/>
          <w:color w:val="000000" w:themeColor="text1"/>
          <w:sz w:val="26"/>
          <w:szCs w:val="26"/>
        </w:rPr>
        <w:t>）</w:t>
      </w:r>
      <w:proofErr w:type="gramEnd"/>
      <w:r w:rsidRPr="0093079D">
        <w:rPr>
          <w:rFonts w:ascii="標楷體" w:eastAsia="標楷體" w:hAnsi="標楷體"/>
          <w:color w:val="000000" w:themeColor="text1"/>
          <w:sz w:val="26"/>
          <w:szCs w:val="26"/>
        </w:rPr>
        <w:t>，如有延誤應自行負責，逾期不予受理。</w:t>
      </w:r>
    </w:p>
    <w:p w14:paraId="65FF6067" w14:textId="77777777" w:rsidR="003722C8" w:rsidRPr="0093079D" w:rsidRDefault="003722C8" w:rsidP="003722C8">
      <w:pPr>
        <w:pStyle w:val="a8"/>
        <w:numPr>
          <w:ilvl w:val="0"/>
          <w:numId w:val="11"/>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廠商投標時其他應行注意事項：</w:t>
      </w:r>
    </w:p>
    <w:p w14:paraId="112249DB" w14:textId="77777777" w:rsidR="003722C8" w:rsidRPr="0093079D" w:rsidRDefault="003722C8" w:rsidP="003722C8">
      <w:pPr>
        <w:pStyle w:val="a8"/>
        <w:numPr>
          <w:ilvl w:val="0"/>
          <w:numId w:val="15"/>
        </w:numPr>
        <w:spacing w:before="240"/>
        <w:ind w:leftChars="0" w:firstLineChars="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投標文件有效期間</w:t>
      </w:r>
      <w:proofErr w:type="gramStart"/>
      <w:r w:rsidRPr="0093079D">
        <w:rPr>
          <w:rFonts w:ascii="標楷體" w:eastAsia="標楷體" w:hAnsi="標楷體" w:hint="eastAsia"/>
          <w:color w:val="000000" w:themeColor="text1"/>
          <w:sz w:val="26"/>
          <w:szCs w:val="26"/>
        </w:rPr>
        <w:t>應至決標</w:t>
      </w:r>
      <w:proofErr w:type="gramEnd"/>
      <w:r w:rsidRPr="0093079D">
        <w:rPr>
          <w:rFonts w:ascii="標楷體" w:eastAsia="標楷體" w:hAnsi="標楷體" w:hint="eastAsia"/>
          <w:color w:val="000000" w:themeColor="text1"/>
          <w:sz w:val="26"/>
          <w:szCs w:val="26"/>
        </w:rPr>
        <w:t>日止。但得標後則為契約文件之一，其有效期從契約約定。</w:t>
      </w:r>
    </w:p>
    <w:p w14:paraId="6B780264" w14:textId="77777777" w:rsidR="003722C8" w:rsidRPr="0093079D" w:rsidRDefault="003722C8" w:rsidP="003722C8">
      <w:pPr>
        <w:pStyle w:val="a8"/>
        <w:numPr>
          <w:ilvl w:val="0"/>
          <w:numId w:val="15"/>
        </w:numPr>
        <w:spacing w:before="240"/>
        <w:ind w:leftChars="0" w:firstLineChars="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投標廠商之投標文件，應僅限於招標文件有規定，且與招標</w:t>
      </w:r>
      <w:proofErr w:type="gramStart"/>
      <w:r w:rsidRPr="0093079D">
        <w:rPr>
          <w:rFonts w:ascii="標楷體" w:eastAsia="標楷體" w:hAnsi="標楷體" w:hint="eastAsia"/>
          <w:color w:val="000000" w:themeColor="text1"/>
          <w:sz w:val="26"/>
          <w:szCs w:val="26"/>
        </w:rPr>
        <w:t>標</w:t>
      </w:r>
      <w:proofErr w:type="gramEnd"/>
      <w:r w:rsidRPr="0093079D">
        <w:rPr>
          <w:rFonts w:ascii="標楷體" w:eastAsia="標楷體" w:hAnsi="標楷體" w:hint="eastAsia"/>
          <w:color w:val="000000" w:themeColor="text1"/>
          <w:sz w:val="26"/>
          <w:szCs w:val="26"/>
        </w:rPr>
        <w:t>的有關者。其他文件，應避免附入投標文件內。</w:t>
      </w:r>
    </w:p>
    <w:p w14:paraId="76009A21" w14:textId="77777777" w:rsidR="003722C8" w:rsidRPr="0093079D" w:rsidRDefault="003722C8" w:rsidP="003722C8">
      <w:pPr>
        <w:pStyle w:val="a8"/>
        <w:numPr>
          <w:ilvl w:val="0"/>
          <w:numId w:val="15"/>
        </w:numPr>
        <w:spacing w:before="240"/>
        <w:ind w:leftChars="0" w:firstLineChars="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投標文件除招標文件另有規定者外，以中文為</w:t>
      </w:r>
      <w:proofErr w:type="gramStart"/>
      <w:r w:rsidRPr="0093079D">
        <w:rPr>
          <w:rFonts w:ascii="標楷體" w:eastAsia="標楷體" w:hAnsi="標楷體" w:hint="eastAsia"/>
          <w:color w:val="000000" w:themeColor="text1"/>
          <w:sz w:val="26"/>
          <w:szCs w:val="26"/>
        </w:rPr>
        <w:t>準</w:t>
      </w:r>
      <w:proofErr w:type="gramEnd"/>
      <w:r w:rsidRPr="0093079D">
        <w:rPr>
          <w:rFonts w:ascii="標楷體" w:eastAsia="標楷體" w:hAnsi="標楷體" w:hint="eastAsia"/>
          <w:color w:val="000000" w:themeColor="text1"/>
          <w:sz w:val="26"/>
          <w:szCs w:val="26"/>
        </w:rPr>
        <w:t>。</w:t>
      </w:r>
    </w:p>
    <w:p w14:paraId="1025E219" w14:textId="77777777" w:rsidR="003722C8" w:rsidRPr="0093079D" w:rsidRDefault="003722C8" w:rsidP="003722C8">
      <w:pPr>
        <w:pStyle w:val="a8"/>
        <w:numPr>
          <w:ilvl w:val="0"/>
          <w:numId w:val="15"/>
        </w:numPr>
        <w:spacing w:before="240"/>
        <w:ind w:leftChars="0" w:firstLineChars="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lastRenderedPageBreak/>
        <w:t>招標文件規定得以外國文字書寫檢附之投標文件，應附中文譯本，其中文譯本之內容與原文不一致時，除資格文件以原文為</w:t>
      </w:r>
      <w:proofErr w:type="gramStart"/>
      <w:r w:rsidRPr="0093079D">
        <w:rPr>
          <w:rFonts w:ascii="標楷體" w:eastAsia="標楷體" w:hAnsi="標楷體" w:hint="eastAsia"/>
          <w:color w:val="000000" w:themeColor="text1"/>
          <w:sz w:val="26"/>
          <w:szCs w:val="26"/>
        </w:rPr>
        <w:t>準</w:t>
      </w:r>
      <w:proofErr w:type="gramEnd"/>
      <w:r w:rsidRPr="0093079D">
        <w:rPr>
          <w:rFonts w:ascii="標楷體" w:eastAsia="標楷體" w:hAnsi="標楷體" w:hint="eastAsia"/>
          <w:color w:val="000000" w:themeColor="text1"/>
          <w:sz w:val="26"/>
          <w:szCs w:val="26"/>
        </w:rPr>
        <w:t>外，餘投標</w:t>
      </w:r>
      <w:proofErr w:type="gramStart"/>
      <w:r w:rsidRPr="0093079D">
        <w:rPr>
          <w:rFonts w:ascii="標楷體" w:eastAsia="標楷體" w:hAnsi="標楷體" w:hint="eastAsia"/>
          <w:color w:val="000000" w:themeColor="text1"/>
          <w:sz w:val="26"/>
          <w:szCs w:val="26"/>
        </w:rPr>
        <w:t>文件均以中文</w:t>
      </w:r>
      <w:proofErr w:type="gramEnd"/>
      <w:r w:rsidRPr="0093079D">
        <w:rPr>
          <w:rFonts w:ascii="標楷體" w:eastAsia="標楷體" w:hAnsi="標楷體" w:hint="eastAsia"/>
          <w:color w:val="000000" w:themeColor="text1"/>
          <w:sz w:val="26"/>
          <w:szCs w:val="26"/>
        </w:rPr>
        <w:t>譯本為</w:t>
      </w:r>
      <w:proofErr w:type="gramStart"/>
      <w:r w:rsidRPr="0093079D">
        <w:rPr>
          <w:rFonts w:ascii="標楷體" w:eastAsia="標楷體" w:hAnsi="標楷體" w:hint="eastAsia"/>
          <w:color w:val="000000" w:themeColor="text1"/>
          <w:sz w:val="26"/>
          <w:szCs w:val="26"/>
        </w:rPr>
        <w:t>準</w:t>
      </w:r>
      <w:proofErr w:type="gramEnd"/>
      <w:r w:rsidRPr="0093079D">
        <w:rPr>
          <w:rFonts w:ascii="標楷體" w:eastAsia="標楷體" w:hAnsi="標楷體" w:hint="eastAsia"/>
          <w:color w:val="000000" w:themeColor="text1"/>
          <w:sz w:val="26"/>
          <w:szCs w:val="26"/>
        </w:rPr>
        <w:t>。</w:t>
      </w:r>
    </w:p>
    <w:p w14:paraId="185F812C" w14:textId="77777777" w:rsidR="003722C8" w:rsidRPr="0093079D" w:rsidRDefault="003722C8" w:rsidP="003722C8">
      <w:pPr>
        <w:pStyle w:val="a8"/>
        <w:numPr>
          <w:ilvl w:val="0"/>
          <w:numId w:val="15"/>
        </w:numPr>
        <w:spacing w:before="240"/>
        <w:ind w:leftChars="0" w:firstLineChars="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投標廠商因投標所需之任何費用，不論本標案</w:t>
      </w:r>
      <w:proofErr w:type="gramStart"/>
      <w:r w:rsidRPr="0093079D">
        <w:rPr>
          <w:rFonts w:ascii="標楷體" w:eastAsia="標楷體" w:hAnsi="標楷體" w:hint="eastAsia"/>
          <w:color w:val="000000" w:themeColor="text1"/>
          <w:sz w:val="26"/>
          <w:szCs w:val="26"/>
        </w:rPr>
        <w:t>有無決標</w:t>
      </w:r>
      <w:proofErr w:type="gramEnd"/>
      <w:r w:rsidRPr="0093079D">
        <w:rPr>
          <w:rFonts w:ascii="標楷體" w:eastAsia="標楷體" w:hAnsi="標楷體" w:hint="eastAsia"/>
          <w:color w:val="000000" w:themeColor="text1"/>
          <w:sz w:val="26"/>
          <w:szCs w:val="26"/>
        </w:rPr>
        <w:t>，</w:t>
      </w:r>
      <w:proofErr w:type="gramStart"/>
      <w:r w:rsidRPr="0093079D">
        <w:rPr>
          <w:rFonts w:ascii="標楷體" w:eastAsia="標楷體" w:hAnsi="標楷體" w:hint="eastAsia"/>
          <w:color w:val="000000" w:themeColor="text1"/>
          <w:sz w:val="26"/>
          <w:szCs w:val="26"/>
        </w:rPr>
        <w:t>均由投標</w:t>
      </w:r>
      <w:proofErr w:type="gramEnd"/>
      <w:r w:rsidRPr="0093079D">
        <w:rPr>
          <w:rFonts w:ascii="標楷體" w:eastAsia="標楷體" w:hAnsi="標楷體" w:hint="eastAsia"/>
          <w:color w:val="000000" w:themeColor="text1"/>
          <w:sz w:val="26"/>
          <w:szCs w:val="26"/>
        </w:rPr>
        <w:t>廠商自行負擔。</w:t>
      </w:r>
    </w:p>
    <w:p w14:paraId="22EB2F48" w14:textId="3A108F4C" w:rsidR="003722C8" w:rsidRPr="0093079D" w:rsidRDefault="003722C8" w:rsidP="003722C8">
      <w:pPr>
        <w:pStyle w:val="a8"/>
        <w:numPr>
          <w:ilvl w:val="0"/>
          <w:numId w:val="15"/>
        </w:numPr>
        <w:spacing w:before="240"/>
        <w:ind w:leftChars="0" w:firstLineChars="0"/>
        <w:jc w:val="both"/>
        <w:rPr>
          <w:rFonts w:ascii="標楷體" w:eastAsia="標楷體" w:hAnsi="標楷體"/>
          <w:color w:val="000000" w:themeColor="text1"/>
          <w:sz w:val="26"/>
          <w:szCs w:val="26"/>
        </w:rPr>
      </w:pPr>
      <w:proofErr w:type="gramStart"/>
      <w:r w:rsidRPr="0093079D">
        <w:rPr>
          <w:rFonts w:ascii="標楷體" w:eastAsia="標楷體" w:hAnsi="標楷體" w:hint="eastAsia"/>
          <w:color w:val="000000" w:themeColor="text1"/>
          <w:sz w:val="26"/>
          <w:szCs w:val="26"/>
        </w:rPr>
        <w:t>經寄</w:t>
      </w:r>
      <w:proofErr w:type="gramEnd"/>
      <w:r w:rsidRPr="0093079D">
        <w:rPr>
          <w:rFonts w:ascii="標楷體" w:eastAsia="標楷體" w:hAnsi="標楷體"/>
          <w:color w:val="000000" w:themeColor="text1"/>
          <w:sz w:val="26"/>
          <w:szCs w:val="26"/>
        </w:rPr>
        <w:t>(</w:t>
      </w:r>
      <w:r w:rsidRPr="0093079D">
        <w:rPr>
          <w:rFonts w:ascii="標楷體" w:eastAsia="標楷體" w:hAnsi="標楷體" w:hint="eastAsia"/>
          <w:color w:val="000000" w:themeColor="text1"/>
          <w:sz w:val="26"/>
          <w:szCs w:val="26"/>
        </w:rPr>
        <w:t>送</w:t>
      </w:r>
      <w:r w:rsidRPr="0093079D">
        <w:rPr>
          <w:rFonts w:ascii="標楷體" w:eastAsia="標楷體" w:hAnsi="標楷體"/>
          <w:color w:val="000000" w:themeColor="text1"/>
          <w:sz w:val="26"/>
          <w:szCs w:val="26"/>
        </w:rPr>
        <w:t>)</w:t>
      </w:r>
      <w:r w:rsidRPr="0093079D">
        <w:rPr>
          <w:rFonts w:ascii="標楷體" w:eastAsia="標楷體" w:hAnsi="標楷體" w:hint="eastAsia"/>
          <w:color w:val="000000" w:themeColor="text1"/>
          <w:sz w:val="26"/>
          <w:szCs w:val="26"/>
        </w:rPr>
        <w:t>達本</w:t>
      </w:r>
      <w:r w:rsidR="006649C0">
        <w:rPr>
          <w:rFonts w:ascii="標楷體" w:eastAsia="標楷體" w:hAnsi="標楷體" w:hint="eastAsia"/>
          <w:color w:val="000000" w:themeColor="text1"/>
          <w:sz w:val="26"/>
          <w:szCs w:val="26"/>
        </w:rPr>
        <w:t>府</w:t>
      </w:r>
      <w:r w:rsidRPr="0093079D">
        <w:rPr>
          <w:rFonts w:ascii="標楷體" w:eastAsia="標楷體" w:hAnsi="標楷體" w:hint="eastAsia"/>
          <w:color w:val="000000" w:themeColor="text1"/>
          <w:sz w:val="26"/>
          <w:szCs w:val="26"/>
        </w:rPr>
        <w:t>之投標文件，除招標文件另有規定者外，投標廠商不得以任何理由請求發還、作廢、撤銷、更改。</w:t>
      </w:r>
    </w:p>
    <w:p w14:paraId="5E510000" w14:textId="1E29AB73" w:rsidR="00DF264F" w:rsidRPr="00FD3C95" w:rsidRDefault="003722C8" w:rsidP="00DF264F">
      <w:pPr>
        <w:pStyle w:val="a8"/>
        <w:numPr>
          <w:ilvl w:val="0"/>
          <w:numId w:val="15"/>
        </w:numPr>
        <w:spacing w:before="240"/>
        <w:ind w:leftChars="0" w:firstLineChars="0" w:firstLine="0"/>
        <w:jc w:val="both"/>
        <w:rPr>
          <w:rFonts w:ascii="標楷體" w:eastAsia="標楷體" w:hAnsi="標楷體"/>
          <w:color w:val="000000" w:themeColor="text1"/>
          <w:sz w:val="26"/>
          <w:szCs w:val="26"/>
        </w:rPr>
      </w:pPr>
      <w:r w:rsidRPr="00FD3C95">
        <w:rPr>
          <w:rFonts w:ascii="標楷體" w:eastAsia="標楷體" w:hAnsi="標楷體" w:hint="eastAsia"/>
          <w:color w:val="000000" w:themeColor="text1"/>
          <w:sz w:val="26"/>
          <w:szCs w:val="26"/>
        </w:rPr>
        <w:t>同一廠商對同一標案只能寄送一份投標文件。投標單位與其分支機構，或其二以上分支機構，均不得對同一標案分別投標。</w:t>
      </w:r>
    </w:p>
    <w:p w14:paraId="6F957490" w14:textId="77777777" w:rsidR="006F5AF7" w:rsidRPr="0093079D" w:rsidRDefault="006F5AF7" w:rsidP="00DF264F">
      <w:pPr>
        <w:pStyle w:val="a8"/>
        <w:spacing w:before="240"/>
        <w:ind w:leftChars="0" w:left="1331" w:firstLineChars="0" w:firstLine="0"/>
        <w:jc w:val="both"/>
        <w:rPr>
          <w:rFonts w:ascii="標楷體" w:eastAsia="標楷體" w:hAnsi="標楷體"/>
          <w:color w:val="000000" w:themeColor="text1"/>
          <w:sz w:val="26"/>
          <w:szCs w:val="26"/>
        </w:rPr>
      </w:pPr>
    </w:p>
    <w:p w14:paraId="49C3B85B" w14:textId="77777777" w:rsidR="003722C8" w:rsidRPr="0093079D" w:rsidRDefault="003722C8" w:rsidP="003722C8">
      <w:pPr>
        <w:pStyle w:val="a8"/>
        <w:numPr>
          <w:ilvl w:val="0"/>
          <w:numId w:val="11"/>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color w:val="000000" w:themeColor="text1"/>
          <w:sz w:val="26"/>
          <w:szCs w:val="26"/>
        </w:rPr>
        <w:t>現地勘查申請：</w:t>
      </w:r>
    </w:p>
    <w:p w14:paraId="6EDAFC75" w14:textId="237D90BE" w:rsidR="000065B6" w:rsidRPr="000065B6" w:rsidRDefault="000065B6" w:rsidP="00DF264F">
      <w:pPr>
        <w:pStyle w:val="a8"/>
        <w:spacing w:line="360" w:lineRule="auto"/>
        <w:ind w:left="760" w:hanging="520"/>
        <w:jc w:val="both"/>
        <w:rPr>
          <w:rFonts w:ascii="標楷體" w:eastAsia="標楷體" w:hAnsi="標楷體"/>
          <w:color w:val="FF0000"/>
          <w:sz w:val="26"/>
          <w:szCs w:val="26"/>
        </w:rPr>
      </w:pPr>
      <w:r w:rsidRPr="000065B6">
        <w:rPr>
          <w:rFonts w:ascii="標楷體" w:eastAsia="標楷體" w:hAnsi="標楷體" w:hint="eastAsia"/>
          <w:color w:val="FF0000"/>
          <w:sz w:val="26"/>
          <w:szCs w:val="26"/>
        </w:rPr>
        <w:t>(</w:t>
      </w:r>
      <w:proofErr w:type="gramStart"/>
      <w:r w:rsidRPr="000065B6">
        <w:rPr>
          <w:rFonts w:ascii="標楷體" w:eastAsia="標楷體" w:hAnsi="標楷體" w:hint="eastAsia"/>
          <w:color w:val="FF0000"/>
          <w:sz w:val="26"/>
          <w:szCs w:val="26"/>
        </w:rPr>
        <w:t>一</w:t>
      </w:r>
      <w:proofErr w:type="gramEnd"/>
      <w:r w:rsidRPr="000065B6">
        <w:rPr>
          <w:rFonts w:ascii="標楷體" w:eastAsia="標楷體" w:hAnsi="標楷體" w:hint="eastAsia"/>
          <w:color w:val="FF0000"/>
          <w:sz w:val="26"/>
          <w:szCs w:val="26"/>
        </w:rPr>
        <w:t>) 如欲現場查看，預定於</w:t>
      </w:r>
      <w:r w:rsidR="00C859F0">
        <w:rPr>
          <w:rFonts w:ascii="標楷體" w:eastAsia="標楷體" w:hAnsi="標楷體" w:hint="eastAsia"/>
          <w:color w:val="FF0000"/>
          <w:sz w:val="26"/>
          <w:szCs w:val="26"/>
        </w:rPr>
        <w:t>113</w:t>
      </w:r>
      <w:r w:rsidRPr="000065B6">
        <w:rPr>
          <w:rFonts w:ascii="標楷體" w:eastAsia="標楷體" w:hAnsi="標楷體" w:hint="eastAsia"/>
          <w:color w:val="FF0000"/>
          <w:sz w:val="26"/>
          <w:szCs w:val="26"/>
        </w:rPr>
        <w:t>年</w:t>
      </w:r>
      <w:r w:rsidR="00C859F0">
        <w:rPr>
          <w:rFonts w:ascii="標楷體" w:eastAsia="標楷體" w:hAnsi="標楷體" w:hint="eastAsia"/>
          <w:color w:val="FF0000"/>
          <w:sz w:val="26"/>
          <w:szCs w:val="26"/>
        </w:rPr>
        <w:t xml:space="preserve"> </w:t>
      </w:r>
      <w:r w:rsidR="00CE03EA">
        <w:rPr>
          <w:rFonts w:ascii="標楷體" w:eastAsia="標楷體" w:hAnsi="標楷體" w:hint="eastAsia"/>
          <w:color w:val="FF0000"/>
          <w:sz w:val="26"/>
          <w:szCs w:val="26"/>
        </w:rPr>
        <w:t>10</w:t>
      </w:r>
      <w:r w:rsidR="00C859F0">
        <w:rPr>
          <w:rFonts w:ascii="標楷體" w:eastAsia="標楷體" w:hAnsi="標楷體" w:hint="eastAsia"/>
          <w:color w:val="FF0000"/>
          <w:sz w:val="26"/>
          <w:szCs w:val="26"/>
        </w:rPr>
        <w:t xml:space="preserve"> </w:t>
      </w:r>
      <w:r w:rsidRPr="000065B6">
        <w:rPr>
          <w:rFonts w:ascii="標楷體" w:eastAsia="標楷體" w:hAnsi="標楷體" w:hint="eastAsia"/>
          <w:color w:val="FF0000"/>
          <w:sz w:val="26"/>
          <w:szCs w:val="26"/>
        </w:rPr>
        <w:t>月</w:t>
      </w:r>
      <w:r w:rsidR="00CE03EA">
        <w:rPr>
          <w:rFonts w:ascii="標楷體" w:eastAsia="標楷體" w:hAnsi="標楷體" w:hint="eastAsia"/>
          <w:color w:val="FF0000"/>
          <w:sz w:val="26"/>
          <w:szCs w:val="26"/>
        </w:rPr>
        <w:t>11</w:t>
      </w:r>
      <w:r w:rsidRPr="000065B6">
        <w:rPr>
          <w:rFonts w:ascii="標楷體" w:eastAsia="標楷體" w:hAnsi="標楷體" w:hint="eastAsia"/>
          <w:color w:val="FF0000"/>
          <w:sz w:val="26"/>
          <w:szCs w:val="26"/>
        </w:rPr>
        <w:t>日</w:t>
      </w:r>
      <w:r w:rsidR="00CE03EA">
        <w:rPr>
          <w:rFonts w:ascii="標楷體" w:eastAsia="標楷體" w:hAnsi="標楷體" w:hint="eastAsia"/>
          <w:color w:val="FF0000"/>
          <w:sz w:val="26"/>
          <w:szCs w:val="26"/>
        </w:rPr>
        <w:t>13</w:t>
      </w:r>
      <w:r w:rsidRPr="000065B6">
        <w:rPr>
          <w:rFonts w:ascii="標楷體" w:eastAsia="標楷體" w:hAnsi="標楷體" w:hint="eastAsia"/>
          <w:color w:val="FF0000"/>
          <w:sz w:val="26"/>
          <w:szCs w:val="26"/>
        </w:rPr>
        <w:t>時</w:t>
      </w:r>
      <w:r w:rsidR="0036402D">
        <w:rPr>
          <w:rFonts w:ascii="標楷體" w:eastAsia="標楷體" w:hAnsi="標楷體" w:hint="eastAsia"/>
          <w:color w:val="FF0000"/>
          <w:sz w:val="26"/>
          <w:szCs w:val="26"/>
        </w:rPr>
        <w:t>00</w:t>
      </w:r>
      <w:r w:rsidR="007C4A6B">
        <w:rPr>
          <w:rFonts w:ascii="標楷體" w:eastAsia="標楷體" w:hAnsi="標楷體" w:hint="eastAsia"/>
          <w:color w:val="FF0000"/>
          <w:sz w:val="26"/>
          <w:szCs w:val="26"/>
        </w:rPr>
        <w:t>分</w:t>
      </w:r>
      <w:r w:rsidR="00561C95">
        <w:rPr>
          <w:rFonts w:ascii="標楷體" w:eastAsia="標楷體" w:hAnsi="標楷體" w:hint="eastAsia"/>
          <w:color w:val="FF0000"/>
          <w:sz w:val="26"/>
          <w:szCs w:val="26"/>
        </w:rPr>
        <w:t>至1</w:t>
      </w:r>
      <w:r w:rsidR="00C859F0">
        <w:rPr>
          <w:rFonts w:ascii="標楷體" w:eastAsia="標楷體" w:hAnsi="標楷體" w:hint="eastAsia"/>
          <w:color w:val="FF0000"/>
          <w:sz w:val="26"/>
          <w:szCs w:val="26"/>
        </w:rPr>
        <w:t>7</w:t>
      </w:r>
      <w:r w:rsidR="00561C95">
        <w:rPr>
          <w:rFonts w:ascii="標楷體" w:eastAsia="標楷體" w:hAnsi="標楷體" w:hint="eastAsia"/>
          <w:color w:val="FF0000"/>
          <w:sz w:val="26"/>
          <w:szCs w:val="26"/>
        </w:rPr>
        <w:t>時</w:t>
      </w:r>
      <w:r w:rsidR="00CE03EA">
        <w:rPr>
          <w:rFonts w:ascii="標楷體" w:eastAsia="標楷體" w:hAnsi="標楷體" w:hint="eastAsia"/>
          <w:color w:val="FF0000"/>
          <w:sz w:val="26"/>
          <w:szCs w:val="26"/>
        </w:rPr>
        <w:t>3</w:t>
      </w:r>
      <w:r w:rsidR="0036402D">
        <w:rPr>
          <w:rFonts w:ascii="標楷體" w:eastAsia="標楷體" w:hAnsi="標楷體" w:hint="eastAsia"/>
          <w:color w:val="FF0000"/>
          <w:sz w:val="26"/>
          <w:szCs w:val="26"/>
        </w:rPr>
        <w:t>0</w:t>
      </w:r>
      <w:r w:rsidR="007C4A6B">
        <w:rPr>
          <w:rFonts w:ascii="標楷體" w:eastAsia="標楷體" w:hAnsi="標楷體" w:hint="eastAsia"/>
          <w:color w:val="FF0000"/>
          <w:sz w:val="26"/>
          <w:szCs w:val="26"/>
        </w:rPr>
        <w:t>分</w:t>
      </w:r>
      <w:r w:rsidRPr="000065B6">
        <w:rPr>
          <w:rFonts w:ascii="標楷體" w:eastAsia="標楷體" w:hAnsi="標楷體" w:hint="eastAsia"/>
          <w:color w:val="FF0000"/>
          <w:sz w:val="26"/>
          <w:szCs w:val="26"/>
        </w:rPr>
        <w:t>，開放預約勘查場地</w:t>
      </w:r>
      <w:r w:rsidR="000A1AC1">
        <w:rPr>
          <w:rFonts w:ascii="標楷體" w:eastAsia="標楷體" w:hAnsi="標楷體" w:hint="eastAsia"/>
          <w:color w:val="FF0000"/>
          <w:sz w:val="26"/>
          <w:szCs w:val="26"/>
        </w:rPr>
        <w:t>。</w:t>
      </w:r>
    </w:p>
    <w:p w14:paraId="3AB15696" w14:textId="57DD274D" w:rsidR="006335B0" w:rsidRPr="007C4A6B" w:rsidRDefault="00684B38" w:rsidP="006335B0">
      <w:pPr>
        <w:pStyle w:val="a8"/>
        <w:spacing w:before="240" w:line="360" w:lineRule="auto"/>
        <w:ind w:leftChars="0" w:left="520" w:hanging="520"/>
        <w:jc w:val="both"/>
        <w:rPr>
          <w:rFonts w:ascii="標楷體" w:eastAsia="標楷體" w:hAnsi="標楷體"/>
          <w:color w:val="000000" w:themeColor="text1"/>
          <w:sz w:val="26"/>
          <w:szCs w:val="26"/>
        </w:rPr>
      </w:pPr>
      <w:r w:rsidRPr="007C4A6B">
        <w:rPr>
          <w:rFonts w:ascii="標楷體" w:eastAsia="標楷體" w:hAnsi="標楷體" w:hint="eastAsia"/>
          <w:color w:val="000000" w:themeColor="text1"/>
          <w:sz w:val="26"/>
          <w:szCs w:val="26"/>
        </w:rPr>
        <w:t xml:space="preserve"> </w:t>
      </w:r>
      <w:r w:rsidR="000065B6" w:rsidRPr="007C4A6B">
        <w:rPr>
          <w:rFonts w:ascii="標楷體" w:eastAsia="標楷體" w:hAnsi="標楷體" w:hint="eastAsia"/>
          <w:color w:val="000000" w:themeColor="text1"/>
          <w:sz w:val="26"/>
          <w:szCs w:val="26"/>
        </w:rPr>
        <w:t xml:space="preserve"> (二)投標廠商得於公告招標日起，</w:t>
      </w:r>
      <w:proofErr w:type="gramStart"/>
      <w:r w:rsidR="000065B6" w:rsidRPr="007C4A6B">
        <w:rPr>
          <w:rFonts w:ascii="標楷體" w:eastAsia="標楷體" w:hAnsi="標楷體" w:hint="eastAsia"/>
          <w:color w:val="000000" w:themeColor="text1"/>
          <w:sz w:val="26"/>
          <w:szCs w:val="26"/>
        </w:rPr>
        <w:t>洽本處</w:t>
      </w:r>
      <w:proofErr w:type="gramEnd"/>
      <w:r w:rsidR="00C859F0">
        <w:rPr>
          <w:rFonts w:ascii="標楷體" w:eastAsia="標楷體" w:hAnsi="標楷體" w:hint="eastAsia"/>
          <w:color w:val="000000" w:themeColor="text1"/>
          <w:sz w:val="26"/>
          <w:szCs w:val="26"/>
        </w:rPr>
        <w:t>博物館</w:t>
      </w:r>
      <w:r w:rsidR="000065B6" w:rsidRPr="007C4A6B">
        <w:rPr>
          <w:rFonts w:ascii="標楷體" w:eastAsia="標楷體" w:hAnsi="標楷體" w:hint="eastAsia"/>
          <w:color w:val="000000" w:themeColor="text1"/>
          <w:sz w:val="26"/>
          <w:szCs w:val="26"/>
        </w:rPr>
        <w:t>科</w:t>
      </w:r>
      <w:r w:rsidR="00C859F0">
        <w:rPr>
          <w:rFonts w:ascii="標楷體" w:eastAsia="標楷體" w:hAnsi="標楷體" w:hint="eastAsia"/>
          <w:color w:val="000000" w:themeColor="text1"/>
          <w:sz w:val="26"/>
          <w:szCs w:val="26"/>
        </w:rPr>
        <w:t>陳先生</w:t>
      </w:r>
      <w:r w:rsidR="000065B6" w:rsidRPr="007C4A6B">
        <w:rPr>
          <w:rFonts w:ascii="標楷體" w:eastAsia="標楷體" w:hAnsi="標楷體" w:hint="eastAsia"/>
          <w:color w:val="000000" w:themeColor="text1"/>
          <w:sz w:val="26"/>
          <w:szCs w:val="26"/>
        </w:rPr>
        <w:t>（0836-22</w:t>
      </w:r>
      <w:r w:rsidR="00C859F0">
        <w:rPr>
          <w:rFonts w:ascii="標楷體" w:eastAsia="標楷體" w:hAnsi="標楷體" w:hint="eastAsia"/>
          <w:color w:val="000000" w:themeColor="text1"/>
          <w:sz w:val="26"/>
          <w:szCs w:val="26"/>
        </w:rPr>
        <w:t>148</w:t>
      </w:r>
      <w:r w:rsidR="000065B6" w:rsidRPr="007C4A6B">
        <w:rPr>
          <w:rFonts w:ascii="標楷體" w:eastAsia="標楷體" w:hAnsi="標楷體" w:hint="eastAsia"/>
          <w:color w:val="000000" w:themeColor="text1"/>
          <w:sz w:val="26"/>
          <w:szCs w:val="26"/>
        </w:rPr>
        <w:t>）登記現地勘查日期。</w:t>
      </w:r>
    </w:p>
    <w:p w14:paraId="735829E6" w14:textId="0BAB8ADF" w:rsidR="003722C8" w:rsidRPr="007C4A6B" w:rsidRDefault="00756B66" w:rsidP="003722C8">
      <w:pPr>
        <w:pStyle w:val="1"/>
        <w:numPr>
          <w:ilvl w:val="0"/>
          <w:numId w:val="1"/>
        </w:numPr>
        <w:spacing w:before="0" w:line="400" w:lineRule="exact"/>
        <w:ind w:leftChars="0"/>
        <w:jc w:val="both"/>
        <w:rPr>
          <w:rFonts w:ascii="標楷體" w:eastAsia="標楷體" w:hAnsi="標楷體"/>
          <w:b/>
          <w:color w:val="000000" w:themeColor="text1"/>
          <w:kern w:val="0"/>
          <w:sz w:val="26"/>
          <w:szCs w:val="26"/>
        </w:rPr>
      </w:pPr>
      <w:r w:rsidRPr="00756B66">
        <w:rPr>
          <w:rFonts w:ascii="標楷體" w:eastAsia="標楷體" w:hAnsi="標楷體" w:hint="eastAsia"/>
          <w:b/>
          <w:color w:val="000000" w:themeColor="text1"/>
          <w:sz w:val="26"/>
          <w:szCs w:val="26"/>
        </w:rPr>
        <w:t>本案</w:t>
      </w:r>
      <w:proofErr w:type="gramStart"/>
      <w:r w:rsidRPr="00756B66">
        <w:rPr>
          <w:rFonts w:ascii="標楷體" w:eastAsia="標楷體" w:hAnsi="標楷體" w:hint="eastAsia"/>
          <w:b/>
          <w:color w:val="000000" w:themeColor="text1"/>
          <w:sz w:val="26"/>
          <w:szCs w:val="26"/>
        </w:rPr>
        <w:t>採</w:t>
      </w:r>
      <w:proofErr w:type="gramEnd"/>
      <w:r w:rsidRPr="00756B66">
        <w:rPr>
          <w:rFonts w:ascii="標楷體" w:eastAsia="標楷體" w:hAnsi="標楷體" w:hint="eastAsia"/>
          <w:b/>
          <w:color w:val="000000" w:themeColor="text1"/>
          <w:sz w:val="26"/>
          <w:szCs w:val="26"/>
        </w:rPr>
        <w:t>一次投標，先進行資格審查（若低於最低標租金者，不予審查）。辦理前項作業時，其前一階段經審查不合格之廠商，不再通知辦理下一階段之評審作業。第二階段評審經出席委員評定分數之總平均75分</w:t>
      </w:r>
      <w:proofErr w:type="gramStart"/>
      <w:r w:rsidRPr="00756B66">
        <w:rPr>
          <w:rFonts w:ascii="標楷體" w:eastAsia="標楷體" w:hAnsi="標楷體" w:hint="eastAsia"/>
          <w:b/>
          <w:color w:val="000000" w:themeColor="text1"/>
          <w:sz w:val="26"/>
          <w:szCs w:val="26"/>
        </w:rPr>
        <w:t>以上且序位</w:t>
      </w:r>
      <w:proofErr w:type="gramEnd"/>
      <w:r w:rsidRPr="00756B66">
        <w:rPr>
          <w:rFonts w:ascii="標楷體" w:eastAsia="標楷體" w:hAnsi="標楷體" w:hint="eastAsia"/>
          <w:b/>
          <w:color w:val="000000" w:themeColor="text1"/>
          <w:sz w:val="26"/>
          <w:szCs w:val="26"/>
        </w:rPr>
        <w:t>合計值最低廠商為第1名為優勝者</w:t>
      </w:r>
    </w:p>
    <w:p w14:paraId="184C40F6" w14:textId="77777777" w:rsidR="003722C8" w:rsidRPr="0093079D" w:rsidRDefault="003722C8" w:rsidP="003722C8">
      <w:pPr>
        <w:pStyle w:val="1"/>
        <w:spacing w:before="0" w:line="400" w:lineRule="exact"/>
        <w:ind w:leftChars="0" w:left="720"/>
        <w:jc w:val="both"/>
        <w:rPr>
          <w:rFonts w:ascii="標楷體" w:eastAsia="標楷體" w:hAnsi="標楷體"/>
          <w:b/>
          <w:color w:val="000000" w:themeColor="text1"/>
          <w:kern w:val="0"/>
          <w:sz w:val="26"/>
          <w:szCs w:val="26"/>
        </w:rPr>
      </w:pPr>
    </w:p>
    <w:p w14:paraId="4064E021" w14:textId="40C8915D" w:rsidR="003722C8" w:rsidRPr="0093079D" w:rsidRDefault="003722C8" w:rsidP="003722C8">
      <w:pPr>
        <w:pStyle w:val="1"/>
        <w:numPr>
          <w:ilvl w:val="0"/>
          <w:numId w:val="1"/>
        </w:numPr>
        <w:spacing w:before="0" w:line="400" w:lineRule="exact"/>
        <w:ind w:leftChars="0"/>
        <w:jc w:val="both"/>
        <w:rPr>
          <w:rFonts w:ascii="標楷體" w:eastAsia="標楷體" w:hAnsi="標楷體"/>
          <w:b/>
          <w:color w:val="000000" w:themeColor="text1"/>
          <w:kern w:val="0"/>
          <w:sz w:val="26"/>
          <w:szCs w:val="26"/>
        </w:rPr>
      </w:pPr>
      <w:r w:rsidRPr="0093079D">
        <w:rPr>
          <w:rFonts w:ascii="標楷體" w:eastAsia="標楷體" w:hAnsi="標楷體" w:hint="eastAsia"/>
          <w:b/>
          <w:color w:val="000000" w:themeColor="text1"/>
          <w:kern w:val="0"/>
          <w:sz w:val="26"/>
          <w:szCs w:val="26"/>
        </w:rPr>
        <w:t>開標及審標：</w:t>
      </w:r>
      <w:r w:rsidRPr="0093079D">
        <w:rPr>
          <w:rFonts w:ascii="標楷體" w:eastAsia="標楷體" w:hAnsi="標楷體" w:hint="eastAsia"/>
          <w:color w:val="000000" w:themeColor="text1"/>
          <w:sz w:val="26"/>
          <w:szCs w:val="26"/>
        </w:rPr>
        <w:t>第一階段廠商資格</w:t>
      </w:r>
      <w:r w:rsidR="00CE03EA">
        <w:rPr>
          <w:rFonts w:ascii="標楷體" w:eastAsia="標楷體" w:hAnsi="標楷體" w:hint="eastAsia"/>
          <w:color w:val="000000" w:themeColor="text1"/>
          <w:sz w:val="26"/>
          <w:szCs w:val="26"/>
        </w:rPr>
        <w:t>標(訂於113年10月21日17時30分開標)</w:t>
      </w:r>
    </w:p>
    <w:p w14:paraId="78F725C1" w14:textId="77777777" w:rsidR="003722C8" w:rsidRPr="0093079D" w:rsidRDefault="003722C8" w:rsidP="003722C8">
      <w:pPr>
        <w:pStyle w:val="a8"/>
        <w:numPr>
          <w:ilvl w:val="0"/>
          <w:numId w:val="16"/>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本</w:t>
      </w:r>
      <w:r w:rsidR="0011454F">
        <w:rPr>
          <w:rFonts w:ascii="標楷體" w:eastAsia="標楷體" w:hAnsi="標楷體" w:hint="eastAsia"/>
          <w:color w:val="000000" w:themeColor="text1"/>
          <w:sz w:val="26"/>
          <w:szCs w:val="26"/>
        </w:rPr>
        <w:t>府</w:t>
      </w:r>
      <w:r w:rsidRPr="0093079D">
        <w:rPr>
          <w:rFonts w:ascii="標楷體" w:eastAsia="標楷體" w:hAnsi="標楷體" w:hint="eastAsia"/>
          <w:color w:val="000000" w:themeColor="text1"/>
          <w:sz w:val="26"/>
          <w:szCs w:val="26"/>
        </w:rPr>
        <w:t>會同相關機關及單位，依招標公告所定之時間及地點開標。但招標文件另有規定者，依其規定。</w:t>
      </w:r>
    </w:p>
    <w:p w14:paraId="3C70602A" w14:textId="77777777" w:rsidR="003722C8" w:rsidRPr="0093079D" w:rsidRDefault="003722C8" w:rsidP="003722C8">
      <w:pPr>
        <w:pStyle w:val="a8"/>
        <w:numPr>
          <w:ilvl w:val="0"/>
          <w:numId w:val="16"/>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開標現場注意事項：</w:t>
      </w:r>
    </w:p>
    <w:p w14:paraId="3E25F942" w14:textId="77777777" w:rsidR="003722C8" w:rsidRPr="0093079D" w:rsidRDefault="003722C8" w:rsidP="003722C8">
      <w:pPr>
        <w:pStyle w:val="a8"/>
        <w:numPr>
          <w:ilvl w:val="0"/>
          <w:numId w:val="17"/>
        </w:numPr>
        <w:spacing w:before="240"/>
        <w:ind w:leftChars="0" w:firstLineChars="0"/>
        <w:jc w:val="both"/>
        <w:rPr>
          <w:rFonts w:ascii="標楷體" w:eastAsia="標楷體" w:hAnsi="標楷體"/>
          <w:color w:val="000000" w:themeColor="text1"/>
          <w:sz w:val="26"/>
          <w:szCs w:val="26"/>
        </w:rPr>
      </w:pPr>
      <w:r w:rsidRPr="0093079D">
        <w:rPr>
          <w:rFonts w:ascii="標楷體" w:eastAsia="標楷體" w:hAnsi="標楷體"/>
          <w:color w:val="000000" w:themeColor="text1"/>
          <w:sz w:val="26"/>
          <w:szCs w:val="26"/>
        </w:rPr>
        <w:t>投標廠商</w:t>
      </w:r>
      <w:r w:rsidRPr="0093079D">
        <w:rPr>
          <w:rFonts w:ascii="標楷體" w:eastAsia="標楷體" w:hAnsi="標楷體" w:hint="eastAsia"/>
          <w:color w:val="000000" w:themeColor="text1"/>
          <w:sz w:val="26"/>
          <w:szCs w:val="26"/>
        </w:rPr>
        <w:t>請</w:t>
      </w:r>
      <w:r w:rsidRPr="0093079D">
        <w:rPr>
          <w:rFonts w:ascii="標楷體" w:eastAsia="標楷體" w:hAnsi="標楷體"/>
          <w:color w:val="000000" w:themeColor="text1"/>
          <w:sz w:val="26"/>
          <w:szCs w:val="26"/>
        </w:rPr>
        <w:t>依照公告開標之時間及地點(</w:t>
      </w:r>
      <w:r w:rsidR="00562D3F" w:rsidRPr="0093079D">
        <w:rPr>
          <w:rFonts w:ascii="標楷體" w:eastAsia="標楷體" w:hAnsi="標楷體"/>
          <w:color w:val="000000" w:themeColor="text1"/>
          <w:sz w:val="26"/>
          <w:szCs w:val="26"/>
        </w:rPr>
        <w:t>本</w:t>
      </w:r>
      <w:r w:rsidR="0011454F">
        <w:rPr>
          <w:rFonts w:ascii="標楷體" w:eastAsia="標楷體" w:hAnsi="標楷體"/>
          <w:color w:val="000000" w:themeColor="text1"/>
          <w:sz w:val="26"/>
          <w:szCs w:val="26"/>
        </w:rPr>
        <w:t>府</w:t>
      </w:r>
      <w:proofErr w:type="gramStart"/>
      <w:r w:rsidRPr="0093079D">
        <w:rPr>
          <w:rFonts w:ascii="標楷體" w:eastAsia="標楷體" w:hAnsi="標楷體"/>
          <w:color w:val="000000" w:themeColor="text1"/>
          <w:sz w:val="26"/>
          <w:szCs w:val="26"/>
        </w:rPr>
        <w:t>不</w:t>
      </w:r>
      <w:proofErr w:type="gramEnd"/>
      <w:r w:rsidRPr="0093079D">
        <w:rPr>
          <w:rFonts w:ascii="標楷體" w:eastAsia="標楷體" w:hAnsi="標楷體"/>
          <w:color w:val="000000" w:themeColor="text1"/>
          <w:sz w:val="26"/>
          <w:szCs w:val="26"/>
        </w:rPr>
        <w:t>另行通知)，由負責人或代理人攜帶授權書正本參與開標，並依本</w:t>
      </w:r>
      <w:r w:rsidR="0011454F">
        <w:rPr>
          <w:rFonts w:ascii="標楷體" w:eastAsia="標楷體" w:hAnsi="標楷體"/>
          <w:color w:val="000000" w:themeColor="text1"/>
          <w:sz w:val="26"/>
          <w:szCs w:val="26"/>
        </w:rPr>
        <w:t>府</w:t>
      </w:r>
      <w:r w:rsidRPr="0093079D">
        <w:rPr>
          <w:rFonts w:ascii="標楷體" w:eastAsia="標楷體" w:hAnsi="標楷體"/>
          <w:color w:val="000000" w:themeColor="text1"/>
          <w:sz w:val="26"/>
          <w:szCs w:val="26"/>
        </w:rPr>
        <w:t>要求出示之。</w:t>
      </w:r>
    </w:p>
    <w:p w14:paraId="51D83630" w14:textId="77777777" w:rsidR="003722C8" w:rsidRPr="0093079D" w:rsidRDefault="003722C8" w:rsidP="003722C8">
      <w:pPr>
        <w:pStyle w:val="a8"/>
        <w:numPr>
          <w:ilvl w:val="0"/>
          <w:numId w:val="17"/>
        </w:numPr>
        <w:spacing w:before="240"/>
        <w:ind w:leftChars="0" w:firstLineChars="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授權書之填寫詳如授權書之注意事項。</w:t>
      </w:r>
    </w:p>
    <w:p w14:paraId="6EA3A7C7" w14:textId="77777777" w:rsidR="0011454F" w:rsidRDefault="003722C8" w:rsidP="003722C8">
      <w:pPr>
        <w:pStyle w:val="a8"/>
        <w:numPr>
          <w:ilvl w:val="0"/>
          <w:numId w:val="16"/>
        </w:numPr>
        <w:spacing w:before="240"/>
        <w:ind w:leftChars="0" w:left="851" w:firstLineChars="0" w:hanging="751"/>
        <w:jc w:val="both"/>
        <w:rPr>
          <w:rFonts w:ascii="標楷體" w:eastAsia="標楷體" w:hAnsi="標楷體"/>
          <w:color w:val="000000" w:themeColor="text1"/>
          <w:sz w:val="26"/>
          <w:szCs w:val="26"/>
        </w:rPr>
      </w:pPr>
      <w:r w:rsidRPr="0011454F">
        <w:rPr>
          <w:rFonts w:ascii="標楷體" w:eastAsia="標楷體" w:hAnsi="標楷體" w:hint="eastAsia"/>
          <w:color w:val="000000" w:themeColor="text1"/>
          <w:sz w:val="26"/>
          <w:szCs w:val="26"/>
        </w:rPr>
        <w:lastRenderedPageBreak/>
        <w:t>開標案件每一投標廠商僅</w:t>
      </w:r>
      <w:r w:rsidR="0011454F" w:rsidRPr="0011454F">
        <w:rPr>
          <w:rFonts w:ascii="標楷體" w:eastAsia="標楷體" w:hAnsi="標楷體" w:hint="eastAsia"/>
          <w:color w:val="000000" w:themeColor="text1"/>
          <w:sz w:val="26"/>
          <w:szCs w:val="26"/>
        </w:rPr>
        <w:t>2</w:t>
      </w:r>
      <w:r w:rsidRPr="0011454F">
        <w:rPr>
          <w:rFonts w:ascii="標楷體" w:eastAsia="標楷體" w:hAnsi="標楷體" w:hint="eastAsia"/>
          <w:color w:val="000000" w:themeColor="text1"/>
          <w:sz w:val="26"/>
          <w:szCs w:val="26"/>
        </w:rPr>
        <w:t>人參加，非投標廠商之人員不得參與開標。</w:t>
      </w:r>
    </w:p>
    <w:p w14:paraId="17685D0E" w14:textId="77777777" w:rsidR="003722C8" w:rsidRPr="0011454F" w:rsidRDefault="003722C8" w:rsidP="003722C8">
      <w:pPr>
        <w:pStyle w:val="a8"/>
        <w:numPr>
          <w:ilvl w:val="0"/>
          <w:numId w:val="16"/>
        </w:numPr>
        <w:spacing w:before="240"/>
        <w:ind w:leftChars="0" w:left="851" w:firstLineChars="0" w:hanging="751"/>
        <w:jc w:val="both"/>
        <w:rPr>
          <w:rFonts w:ascii="標楷體" w:eastAsia="標楷體" w:hAnsi="標楷體"/>
          <w:color w:val="000000" w:themeColor="text1"/>
          <w:sz w:val="26"/>
          <w:szCs w:val="26"/>
        </w:rPr>
      </w:pPr>
      <w:r w:rsidRPr="0011454F">
        <w:rPr>
          <w:rFonts w:ascii="標楷體" w:eastAsia="標楷體" w:hAnsi="標楷體" w:hint="eastAsia"/>
          <w:color w:val="000000" w:themeColor="text1"/>
          <w:sz w:val="26"/>
          <w:szCs w:val="26"/>
        </w:rPr>
        <w:t>本</w:t>
      </w:r>
      <w:r w:rsidR="009951F3">
        <w:rPr>
          <w:rFonts w:ascii="標楷體" w:eastAsia="標楷體" w:hAnsi="標楷體" w:hint="eastAsia"/>
          <w:color w:val="000000" w:themeColor="text1"/>
          <w:sz w:val="26"/>
          <w:szCs w:val="26"/>
        </w:rPr>
        <w:t>府</w:t>
      </w:r>
      <w:r w:rsidRPr="0011454F">
        <w:rPr>
          <w:rFonts w:ascii="標楷體" w:eastAsia="標楷體" w:hAnsi="標楷體" w:hint="eastAsia"/>
          <w:color w:val="000000" w:themeColor="text1"/>
          <w:sz w:val="26"/>
          <w:szCs w:val="26"/>
        </w:rPr>
        <w:t>審查廠商投標文件時，發現其內容不明確、不一致或明顯打字或書寫錯誤情形者，得通知投標廠商提出說明，以確認其正確之內容。如係明顯打字或書寫錯誤且與標價無關者，得允許廠商更正。</w:t>
      </w:r>
    </w:p>
    <w:p w14:paraId="19C69AF6" w14:textId="77777777" w:rsidR="003722C8" w:rsidRPr="0093079D" w:rsidRDefault="003722C8" w:rsidP="003722C8">
      <w:pPr>
        <w:pStyle w:val="a8"/>
        <w:numPr>
          <w:ilvl w:val="0"/>
          <w:numId w:val="16"/>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color w:val="000000" w:themeColor="text1"/>
          <w:sz w:val="26"/>
          <w:szCs w:val="26"/>
        </w:rPr>
        <w:t>廠商之投標文件於開標審標時發現有下列情形之</w:t>
      </w:r>
      <w:proofErr w:type="gramStart"/>
      <w:r w:rsidRPr="0093079D">
        <w:rPr>
          <w:rFonts w:ascii="標楷體" w:eastAsia="標楷體" w:hAnsi="標楷體"/>
          <w:color w:val="000000" w:themeColor="text1"/>
          <w:sz w:val="26"/>
          <w:szCs w:val="26"/>
        </w:rPr>
        <w:t>一</w:t>
      </w:r>
      <w:proofErr w:type="gramEnd"/>
      <w:r w:rsidRPr="0093079D">
        <w:rPr>
          <w:rFonts w:ascii="標楷體" w:eastAsia="標楷體" w:hAnsi="標楷體"/>
          <w:color w:val="000000" w:themeColor="text1"/>
          <w:sz w:val="26"/>
          <w:szCs w:val="26"/>
        </w:rPr>
        <w:t>者，</w:t>
      </w:r>
      <w:r w:rsidRPr="0093079D">
        <w:rPr>
          <w:rFonts w:ascii="標楷體" w:eastAsia="標楷體" w:hAnsi="標楷體" w:hint="eastAsia"/>
          <w:color w:val="000000" w:themeColor="text1"/>
          <w:sz w:val="26"/>
          <w:szCs w:val="26"/>
        </w:rPr>
        <w:t>判定為</w:t>
      </w:r>
      <w:r w:rsidRPr="0093079D">
        <w:rPr>
          <w:rFonts w:ascii="標楷體" w:eastAsia="標楷體" w:hAnsi="標楷體"/>
          <w:color w:val="000000" w:themeColor="text1"/>
          <w:sz w:val="26"/>
          <w:szCs w:val="26"/>
        </w:rPr>
        <w:t>無效</w:t>
      </w:r>
      <w:r w:rsidRPr="0093079D">
        <w:rPr>
          <w:rFonts w:ascii="標楷體" w:eastAsia="標楷體" w:hAnsi="標楷體" w:hint="eastAsia"/>
          <w:color w:val="000000" w:themeColor="text1"/>
          <w:sz w:val="26"/>
          <w:szCs w:val="26"/>
        </w:rPr>
        <w:t>標。</w:t>
      </w:r>
      <w:r w:rsidRPr="0093079D">
        <w:rPr>
          <w:rFonts w:ascii="標楷體" w:eastAsia="標楷體" w:hAnsi="標楷體"/>
          <w:color w:val="000000" w:themeColor="text1"/>
          <w:sz w:val="26"/>
          <w:szCs w:val="26"/>
        </w:rPr>
        <w:t>但經本</w:t>
      </w:r>
      <w:r w:rsidR="009951F3">
        <w:rPr>
          <w:rFonts w:ascii="標楷體" w:eastAsia="標楷體" w:hAnsi="標楷體"/>
          <w:color w:val="000000" w:themeColor="text1"/>
          <w:sz w:val="26"/>
          <w:szCs w:val="26"/>
        </w:rPr>
        <w:t>府</w:t>
      </w:r>
      <w:r w:rsidRPr="0093079D">
        <w:rPr>
          <w:rFonts w:ascii="標楷體" w:eastAsia="標楷體" w:hAnsi="標楷體"/>
          <w:color w:val="000000" w:themeColor="text1"/>
          <w:sz w:val="26"/>
          <w:szCs w:val="26"/>
        </w:rPr>
        <w:t>依</w:t>
      </w:r>
      <w:r w:rsidRPr="0093079D">
        <w:rPr>
          <w:rFonts w:ascii="標楷體" w:eastAsia="標楷體" w:hAnsi="標楷體" w:hint="eastAsia"/>
          <w:color w:val="000000" w:themeColor="text1"/>
          <w:sz w:val="26"/>
          <w:szCs w:val="26"/>
        </w:rPr>
        <w:t>第三項規定者，不在此限：</w:t>
      </w:r>
    </w:p>
    <w:p w14:paraId="73337DAC" w14:textId="77777777" w:rsidR="003722C8" w:rsidRPr="0093079D" w:rsidRDefault="003722C8" w:rsidP="004266EB">
      <w:pPr>
        <w:pStyle w:val="a7"/>
        <w:numPr>
          <w:ilvl w:val="0"/>
          <w:numId w:val="2"/>
        </w:numPr>
        <w:spacing w:before="240"/>
        <w:ind w:left="622" w:firstLineChars="0" w:hanging="338"/>
        <w:jc w:val="both"/>
        <w:rPr>
          <w:rFonts w:ascii="標楷體" w:eastAsia="標楷體" w:hAnsi="標楷體"/>
          <w:color w:val="000000" w:themeColor="text1"/>
          <w:sz w:val="26"/>
          <w:szCs w:val="26"/>
        </w:rPr>
      </w:pPr>
      <w:r w:rsidRPr="0093079D">
        <w:rPr>
          <w:rFonts w:ascii="標楷體" w:eastAsia="標楷體" w:hAnsi="標楷體"/>
          <w:color w:val="000000" w:themeColor="text1"/>
          <w:sz w:val="26"/>
          <w:szCs w:val="26"/>
        </w:rPr>
        <w:t>投標</w:t>
      </w:r>
      <w:r w:rsidRPr="0093079D">
        <w:rPr>
          <w:rFonts w:ascii="標楷體" w:eastAsia="標楷體" w:hAnsi="標楷體" w:hint="eastAsia"/>
          <w:color w:val="000000" w:themeColor="text1"/>
          <w:sz w:val="26"/>
          <w:szCs w:val="26"/>
        </w:rPr>
        <w:t>文件未依投標須知辦理。</w:t>
      </w:r>
    </w:p>
    <w:p w14:paraId="19691311" w14:textId="77777777" w:rsidR="003722C8" w:rsidRPr="0093079D" w:rsidRDefault="003722C8" w:rsidP="004266EB">
      <w:pPr>
        <w:pStyle w:val="a7"/>
        <w:numPr>
          <w:ilvl w:val="0"/>
          <w:numId w:val="2"/>
        </w:numPr>
        <w:spacing w:before="240"/>
        <w:ind w:left="622" w:firstLineChars="0" w:hanging="338"/>
        <w:jc w:val="both"/>
        <w:rPr>
          <w:rFonts w:ascii="標楷體" w:eastAsia="標楷體" w:hAnsi="標楷體"/>
          <w:color w:val="000000" w:themeColor="text1"/>
          <w:sz w:val="26"/>
          <w:szCs w:val="26"/>
        </w:rPr>
      </w:pPr>
      <w:r w:rsidRPr="0093079D">
        <w:rPr>
          <w:rFonts w:ascii="標楷體" w:eastAsia="標楷體" w:hAnsi="標楷體"/>
          <w:color w:val="000000" w:themeColor="text1"/>
          <w:sz w:val="26"/>
          <w:szCs w:val="26"/>
        </w:rPr>
        <w:t>證件封文件經審查結果有下列情形者：</w:t>
      </w:r>
    </w:p>
    <w:p w14:paraId="6F0D3616" w14:textId="77777777" w:rsidR="003722C8" w:rsidRPr="0093079D" w:rsidRDefault="003722C8" w:rsidP="003722C8">
      <w:pPr>
        <w:pStyle w:val="10"/>
        <w:spacing w:before="240" w:line="400" w:lineRule="exact"/>
        <w:ind w:left="980" w:hanging="260"/>
        <w:jc w:val="both"/>
        <w:rPr>
          <w:rFonts w:ascii="標楷體" w:eastAsia="標楷體" w:hAnsi="標楷體"/>
          <w:color w:val="000000" w:themeColor="text1"/>
          <w:sz w:val="26"/>
          <w:szCs w:val="26"/>
        </w:rPr>
      </w:pPr>
      <w:r w:rsidRPr="0093079D">
        <w:rPr>
          <w:rFonts w:ascii="標楷體" w:eastAsia="標楷體" w:hAnsi="標楷體"/>
          <w:color w:val="000000" w:themeColor="text1"/>
          <w:sz w:val="26"/>
          <w:szCs w:val="26"/>
        </w:rPr>
        <w:t>1.同一廠商投寄二份以上投標文件；屬同一廠商之二以上分支機構、</w:t>
      </w:r>
      <w:proofErr w:type="gramStart"/>
      <w:r w:rsidRPr="0093079D">
        <w:rPr>
          <w:rFonts w:ascii="標楷體" w:eastAsia="標楷體" w:hAnsi="標楷體"/>
          <w:color w:val="000000" w:themeColor="text1"/>
          <w:sz w:val="26"/>
          <w:szCs w:val="26"/>
        </w:rPr>
        <w:t>一</w:t>
      </w:r>
      <w:proofErr w:type="gramEnd"/>
      <w:r w:rsidRPr="0093079D">
        <w:rPr>
          <w:rFonts w:ascii="標楷體" w:eastAsia="標楷體" w:hAnsi="標楷體"/>
          <w:color w:val="000000" w:themeColor="text1"/>
          <w:sz w:val="26"/>
          <w:szCs w:val="26"/>
        </w:rPr>
        <w:t>廠商與其分支機構，就本標案分別投標者。</w:t>
      </w:r>
    </w:p>
    <w:p w14:paraId="68E0CBB2" w14:textId="77777777" w:rsidR="003722C8" w:rsidRPr="0093079D" w:rsidRDefault="003722C8" w:rsidP="003722C8">
      <w:pPr>
        <w:pStyle w:val="10"/>
        <w:spacing w:before="240" w:line="400" w:lineRule="exact"/>
        <w:ind w:left="980" w:hanging="260"/>
        <w:jc w:val="both"/>
        <w:rPr>
          <w:rFonts w:ascii="標楷體" w:eastAsia="標楷體" w:hAnsi="標楷體"/>
          <w:color w:val="000000" w:themeColor="text1"/>
          <w:sz w:val="26"/>
          <w:szCs w:val="26"/>
        </w:rPr>
      </w:pPr>
      <w:r w:rsidRPr="0093079D">
        <w:rPr>
          <w:rFonts w:ascii="標楷體" w:eastAsia="標楷體" w:hAnsi="標楷體"/>
          <w:color w:val="000000" w:themeColor="text1"/>
          <w:sz w:val="26"/>
          <w:szCs w:val="26"/>
        </w:rPr>
        <w:t>2.未依投標須知規定檢附資格文件者。</w:t>
      </w:r>
    </w:p>
    <w:p w14:paraId="12F36679" w14:textId="77777777" w:rsidR="003722C8" w:rsidRPr="0093079D" w:rsidRDefault="003722C8" w:rsidP="003722C8">
      <w:pPr>
        <w:pStyle w:val="10"/>
        <w:numPr>
          <w:ilvl w:val="0"/>
          <w:numId w:val="2"/>
        </w:numPr>
        <w:spacing w:before="240" w:line="400" w:lineRule="exact"/>
        <w:ind w:leftChars="0" w:firstLineChars="0" w:hanging="622"/>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資格</w:t>
      </w:r>
      <w:r w:rsidRPr="0093079D">
        <w:rPr>
          <w:rFonts w:ascii="標楷體" w:eastAsia="標楷體" w:hAnsi="標楷體"/>
          <w:color w:val="000000" w:themeColor="text1"/>
          <w:sz w:val="26"/>
          <w:szCs w:val="26"/>
        </w:rPr>
        <w:t>文件審查結果不符合招標文件規定者。</w:t>
      </w:r>
    </w:p>
    <w:p w14:paraId="1EAEFEA2" w14:textId="77777777" w:rsidR="003722C8" w:rsidRPr="0093079D" w:rsidRDefault="003722C8" w:rsidP="003722C8">
      <w:pPr>
        <w:pStyle w:val="10"/>
        <w:numPr>
          <w:ilvl w:val="0"/>
          <w:numId w:val="2"/>
        </w:numPr>
        <w:spacing w:before="240" w:line="400" w:lineRule="exact"/>
        <w:ind w:leftChars="0" w:firstLineChars="0" w:hanging="622"/>
        <w:jc w:val="both"/>
        <w:rPr>
          <w:rFonts w:ascii="標楷體" w:eastAsia="標楷體" w:hAnsi="標楷體"/>
          <w:color w:val="000000" w:themeColor="text1"/>
          <w:sz w:val="26"/>
          <w:szCs w:val="26"/>
        </w:rPr>
      </w:pPr>
      <w:r w:rsidRPr="0093079D">
        <w:rPr>
          <w:rFonts w:ascii="標楷體" w:eastAsia="標楷體" w:hAnsi="標楷體"/>
          <w:color w:val="000000" w:themeColor="text1"/>
          <w:sz w:val="26"/>
          <w:szCs w:val="26"/>
        </w:rPr>
        <w:t>價格文件審查結果</w:t>
      </w:r>
      <w:r w:rsidRPr="0093079D">
        <w:rPr>
          <w:rFonts w:ascii="標楷體" w:eastAsia="標楷體" w:hAnsi="標楷體" w:hint="eastAsia"/>
          <w:color w:val="000000" w:themeColor="text1"/>
          <w:sz w:val="26"/>
          <w:szCs w:val="26"/>
        </w:rPr>
        <w:t>未</w:t>
      </w:r>
      <w:r w:rsidRPr="0093079D">
        <w:rPr>
          <w:rFonts w:ascii="標楷體" w:eastAsia="標楷體" w:hAnsi="標楷體"/>
          <w:color w:val="000000" w:themeColor="text1"/>
          <w:sz w:val="26"/>
          <w:szCs w:val="26"/>
        </w:rPr>
        <w:t>合招標文件規定者：</w:t>
      </w:r>
    </w:p>
    <w:p w14:paraId="3A6B5C0D" w14:textId="77777777" w:rsidR="003722C8" w:rsidRPr="0093079D" w:rsidRDefault="003722C8" w:rsidP="003722C8">
      <w:pPr>
        <w:pStyle w:val="10"/>
        <w:numPr>
          <w:ilvl w:val="0"/>
          <w:numId w:val="3"/>
        </w:numPr>
        <w:spacing w:before="240" w:line="400" w:lineRule="exact"/>
        <w:ind w:leftChars="0" w:firstLineChars="0"/>
        <w:jc w:val="both"/>
        <w:rPr>
          <w:rFonts w:ascii="標楷體" w:eastAsia="標楷體" w:hAnsi="標楷體"/>
          <w:color w:val="000000" w:themeColor="text1"/>
          <w:sz w:val="26"/>
          <w:szCs w:val="26"/>
        </w:rPr>
      </w:pPr>
      <w:r w:rsidRPr="0093079D">
        <w:rPr>
          <w:rFonts w:ascii="標楷體" w:eastAsia="標楷體" w:hAnsi="標楷體"/>
          <w:color w:val="000000" w:themeColor="text1"/>
          <w:kern w:val="0"/>
          <w:sz w:val="26"/>
          <w:szCs w:val="26"/>
        </w:rPr>
        <w:t>投標書或詳細價目表：</w:t>
      </w:r>
    </w:p>
    <w:p w14:paraId="43B73856" w14:textId="77777777" w:rsidR="003722C8" w:rsidRPr="0093079D" w:rsidRDefault="003722C8" w:rsidP="003722C8">
      <w:pPr>
        <w:pStyle w:val="10"/>
        <w:spacing w:before="240" w:line="400" w:lineRule="exact"/>
        <w:ind w:leftChars="0" w:left="906" w:firstLineChars="0" w:firstLine="0"/>
        <w:jc w:val="both"/>
        <w:rPr>
          <w:rFonts w:ascii="標楷體" w:eastAsia="標楷體" w:hAnsi="標楷體"/>
          <w:color w:val="000000" w:themeColor="text1"/>
          <w:kern w:val="0"/>
          <w:sz w:val="26"/>
          <w:szCs w:val="26"/>
        </w:rPr>
      </w:pPr>
      <w:r w:rsidRPr="0093079D">
        <w:rPr>
          <w:rFonts w:ascii="標楷體" w:eastAsia="標楷體" w:hAnsi="標楷體" w:hint="eastAsia"/>
          <w:color w:val="000000" w:themeColor="text1"/>
          <w:sz w:val="26"/>
          <w:szCs w:val="26"/>
        </w:rPr>
        <w:t>（1）</w:t>
      </w:r>
      <w:r w:rsidRPr="0093079D">
        <w:rPr>
          <w:rFonts w:ascii="標楷體" w:eastAsia="標楷體" w:hAnsi="標楷體"/>
          <w:color w:val="000000" w:themeColor="text1"/>
          <w:kern w:val="0"/>
          <w:sz w:val="26"/>
          <w:szCs w:val="26"/>
        </w:rPr>
        <w:t>與本</w:t>
      </w:r>
      <w:r w:rsidR="009951F3">
        <w:rPr>
          <w:rFonts w:ascii="標楷體" w:eastAsia="標楷體" w:hAnsi="標楷體"/>
          <w:color w:val="000000" w:themeColor="text1"/>
          <w:kern w:val="0"/>
          <w:sz w:val="26"/>
          <w:szCs w:val="26"/>
        </w:rPr>
        <w:t>府</w:t>
      </w:r>
      <w:r w:rsidRPr="0093079D">
        <w:rPr>
          <w:rFonts w:ascii="標楷體" w:eastAsia="標楷體" w:hAnsi="標楷體"/>
          <w:color w:val="000000" w:themeColor="text1"/>
          <w:kern w:val="0"/>
          <w:sz w:val="26"/>
          <w:szCs w:val="26"/>
        </w:rPr>
        <w:t>提供樣式不符。</w:t>
      </w:r>
    </w:p>
    <w:p w14:paraId="66F91E5F" w14:textId="77777777" w:rsidR="003722C8" w:rsidRPr="0093079D" w:rsidRDefault="003722C8" w:rsidP="003722C8">
      <w:pPr>
        <w:pStyle w:val="10"/>
        <w:spacing w:before="240" w:line="400" w:lineRule="exact"/>
        <w:ind w:leftChars="0" w:left="906" w:firstLineChars="0" w:firstLine="0"/>
        <w:jc w:val="both"/>
        <w:rPr>
          <w:rFonts w:ascii="標楷體" w:eastAsia="標楷體" w:hAnsi="標楷體"/>
          <w:color w:val="000000" w:themeColor="text1"/>
          <w:kern w:val="0"/>
          <w:sz w:val="26"/>
          <w:szCs w:val="26"/>
        </w:rPr>
      </w:pPr>
      <w:r w:rsidRPr="0093079D">
        <w:rPr>
          <w:rFonts w:ascii="標楷體" w:eastAsia="標楷體" w:hAnsi="標楷體" w:hint="eastAsia"/>
          <w:color w:val="000000" w:themeColor="text1"/>
          <w:kern w:val="0"/>
          <w:sz w:val="26"/>
          <w:szCs w:val="26"/>
        </w:rPr>
        <w:t>（2）</w:t>
      </w:r>
      <w:r w:rsidRPr="0093079D">
        <w:rPr>
          <w:rFonts w:ascii="標楷體" w:eastAsia="標楷體" w:hAnsi="標楷體"/>
          <w:color w:val="000000" w:themeColor="text1"/>
          <w:kern w:val="0"/>
          <w:sz w:val="26"/>
          <w:szCs w:val="26"/>
        </w:rPr>
        <w:t>未依規定格式填寫或鍵入。</w:t>
      </w:r>
    </w:p>
    <w:p w14:paraId="7E0F0843" w14:textId="77777777" w:rsidR="003722C8" w:rsidRPr="0093079D" w:rsidRDefault="003722C8" w:rsidP="003722C8">
      <w:pPr>
        <w:pStyle w:val="10"/>
        <w:spacing w:before="240" w:line="400" w:lineRule="exact"/>
        <w:ind w:leftChars="0" w:left="906" w:firstLineChars="0" w:firstLine="0"/>
        <w:jc w:val="both"/>
        <w:rPr>
          <w:rFonts w:ascii="標楷體" w:eastAsia="標楷體" w:hAnsi="標楷體"/>
          <w:color w:val="000000" w:themeColor="text1"/>
          <w:kern w:val="0"/>
          <w:sz w:val="26"/>
          <w:szCs w:val="26"/>
        </w:rPr>
      </w:pPr>
      <w:r w:rsidRPr="0093079D">
        <w:rPr>
          <w:rFonts w:ascii="標楷體" w:eastAsia="標楷體" w:hAnsi="標楷體" w:hint="eastAsia"/>
          <w:color w:val="000000" w:themeColor="text1"/>
          <w:kern w:val="0"/>
          <w:sz w:val="26"/>
          <w:szCs w:val="26"/>
        </w:rPr>
        <w:t>（3）</w:t>
      </w:r>
      <w:r w:rsidRPr="0093079D">
        <w:rPr>
          <w:rFonts w:ascii="標楷體" w:eastAsia="標楷體" w:hAnsi="標楷體"/>
          <w:color w:val="000000" w:themeColor="text1"/>
          <w:kern w:val="0"/>
          <w:sz w:val="26"/>
          <w:szCs w:val="26"/>
        </w:rPr>
        <w:t>使用鉛筆或其他易塗改工具書寫。</w:t>
      </w:r>
    </w:p>
    <w:p w14:paraId="21BCE5CE" w14:textId="77777777" w:rsidR="003722C8" w:rsidRPr="0093079D" w:rsidRDefault="003722C8" w:rsidP="003722C8">
      <w:pPr>
        <w:pStyle w:val="10"/>
        <w:spacing w:before="240" w:line="400" w:lineRule="exact"/>
        <w:ind w:leftChars="0" w:left="906" w:firstLineChars="0" w:firstLine="0"/>
        <w:jc w:val="both"/>
        <w:rPr>
          <w:rFonts w:ascii="標楷體" w:eastAsia="標楷體" w:hAnsi="標楷體"/>
          <w:color w:val="000000" w:themeColor="text1"/>
          <w:kern w:val="0"/>
          <w:sz w:val="26"/>
          <w:szCs w:val="26"/>
        </w:rPr>
      </w:pPr>
      <w:r w:rsidRPr="0093079D">
        <w:rPr>
          <w:rFonts w:ascii="標楷體" w:eastAsia="標楷體" w:hAnsi="標楷體" w:hint="eastAsia"/>
          <w:color w:val="000000" w:themeColor="text1"/>
          <w:kern w:val="0"/>
          <w:sz w:val="26"/>
          <w:szCs w:val="26"/>
        </w:rPr>
        <w:t>（4）</w:t>
      </w:r>
      <w:r w:rsidRPr="0093079D">
        <w:rPr>
          <w:rFonts w:ascii="標楷體" w:eastAsia="標楷體" w:hAnsi="標楷體"/>
          <w:color w:val="000000" w:themeColor="text1"/>
          <w:kern w:val="0"/>
          <w:sz w:val="26"/>
          <w:szCs w:val="26"/>
        </w:rPr>
        <w:t>擅改</w:t>
      </w:r>
      <w:proofErr w:type="gramStart"/>
      <w:r w:rsidRPr="0093079D">
        <w:rPr>
          <w:rFonts w:ascii="標楷體" w:eastAsia="標楷體" w:hAnsi="標楷體"/>
          <w:color w:val="000000" w:themeColor="text1"/>
          <w:kern w:val="0"/>
          <w:sz w:val="26"/>
          <w:szCs w:val="26"/>
        </w:rPr>
        <w:t>本</w:t>
      </w:r>
      <w:r w:rsidR="009951F3">
        <w:rPr>
          <w:rFonts w:ascii="標楷體" w:eastAsia="標楷體" w:hAnsi="標楷體"/>
          <w:color w:val="000000" w:themeColor="text1"/>
          <w:kern w:val="0"/>
          <w:sz w:val="26"/>
          <w:szCs w:val="26"/>
        </w:rPr>
        <w:t>府</w:t>
      </w:r>
      <w:r w:rsidRPr="0093079D">
        <w:rPr>
          <w:rFonts w:ascii="標楷體" w:eastAsia="標楷體" w:hAnsi="標楷體"/>
          <w:color w:val="000000" w:themeColor="text1"/>
          <w:kern w:val="0"/>
          <w:sz w:val="26"/>
          <w:szCs w:val="26"/>
        </w:rPr>
        <w:t>原訂</w:t>
      </w:r>
      <w:proofErr w:type="gramEnd"/>
      <w:r w:rsidRPr="0093079D">
        <w:rPr>
          <w:rFonts w:ascii="標楷體" w:eastAsia="標楷體" w:hAnsi="標楷體"/>
          <w:color w:val="000000" w:themeColor="text1"/>
          <w:kern w:val="0"/>
          <w:sz w:val="26"/>
          <w:szCs w:val="26"/>
        </w:rPr>
        <w:t>內容。</w:t>
      </w:r>
    </w:p>
    <w:p w14:paraId="66C8E63A" w14:textId="77777777" w:rsidR="003722C8" w:rsidRPr="0093079D" w:rsidRDefault="003722C8" w:rsidP="003722C8">
      <w:pPr>
        <w:pStyle w:val="10"/>
        <w:spacing w:before="240" w:line="400" w:lineRule="exact"/>
        <w:ind w:leftChars="0" w:left="906" w:firstLineChars="0" w:firstLine="0"/>
        <w:jc w:val="both"/>
        <w:rPr>
          <w:rFonts w:ascii="標楷體" w:eastAsia="標楷體" w:hAnsi="標楷體"/>
          <w:color w:val="000000" w:themeColor="text1"/>
          <w:kern w:val="0"/>
          <w:sz w:val="26"/>
          <w:szCs w:val="26"/>
        </w:rPr>
      </w:pPr>
      <w:r w:rsidRPr="0093079D">
        <w:rPr>
          <w:rFonts w:ascii="標楷體" w:eastAsia="標楷體" w:hAnsi="標楷體" w:hint="eastAsia"/>
          <w:color w:val="000000" w:themeColor="text1"/>
          <w:kern w:val="0"/>
          <w:sz w:val="26"/>
          <w:szCs w:val="26"/>
        </w:rPr>
        <w:t>（5）塗改處未加蓋廠商或負責人之印章或署名。</w:t>
      </w:r>
    </w:p>
    <w:p w14:paraId="44352978" w14:textId="58B532AE" w:rsidR="003722C8" w:rsidRPr="0093079D" w:rsidRDefault="003722C8" w:rsidP="003722C8">
      <w:pPr>
        <w:pStyle w:val="10"/>
        <w:spacing w:before="240" w:line="400" w:lineRule="exact"/>
        <w:ind w:leftChars="0" w:left="906" w:firstLineChars="0" w:firstLine="0"/>
        <w:jc w:val="both"/>
        <w:rPr>
          <w:rFonts w:ascii="標楷體" w:eastAsia="標楷體" w:hAnsi="標楷體"/>
          <w:color w:val="000000" w:themeColor="text1"/>
          <w:kern w:val="0"/>
          <w:sz w:val="26"/>
          <w:szCs w:val="26"/>
        </w:rPr>
      </w:pPr>
      <w:r w:rsidRPr="0093079D">
        <w:rPr>
          <w:rFonts w:ascii="標楷體" w:eastAsia="標楷體" w:hAnsi="標楷體" w:hint="eastAsia"/>
          <w:color w:val="000000" w:themeColor="text1"/>
          <w:kern w:val="0"/>
          <w:sz w:val="26"/>
          <w:szCs w:val="26"/>
        </w:rPr>
        <w:t>（6）投標標價低於標租</w:t>
      </w:r>
      <w:r w:rsidR="00B65A3A">
        <w:rPr>
          <w:rFonts w:ascii="標楷體" w:eastAsia="標楷體" w:hAnsi="標楷體" w:hint="eastAsia"/>
          <w:color w:val="000000" w:themeColor="text1"/>
          <w:kern w:val="0"/>
          <w:sz w:val="26"/>
          <w:szCs w:val="26"/>
        </w:rPr>
        <w:t>金</w:t>
      </w:r>
      <w:r w:rsidRPr="0093079D">
        <w:rPr>
          <w:rFonts w:ascii="標楷體" w:eastAsia="標楷體" w:hAnsi="標楷體" w:hint="eastAsia"/>
          <w:color w:val="000000" w:themeColor="text1"/>
          <w:kern w:val="0"/>
          <w:sz w:val="26"/>
          <w:szCs w:val="26"/>
        </w:rPr>
        <w:t>者。</w:t>
      </w:r>
    </w:p>
    <w:p w14:paraId="4684B7BC" w14:textId="77777777" w:rsidR="003722C8" w:rsidRPr="0093079D" w:rsidRDefault="003722C8" w:rsidP="003722C8">
      <w:pPr>
        <w:pStyle w:val="10"/>
        <w:numPr>
          <w:ilvl w:val="0"/>
          <w:numId w:val="3"/>
        </w:numPr>
        <w:spacing w:before="240" w:line="400" w:lineRule="exact"/>
        <w:ind w:leftChars="0" w:firstLineChars="0"/>
        <w:jc w:val="both"/>
        <w:rPr>
          <w:rFonts w:ascii="標楷體" w:eastAsia="標楷體" w:hAnsi="標楷體"/>
          <w:color w:val="000000" w:themeColor="text1"/>
          <w:kern w:val="0"/>
          <w:sz w:val="26"/>
          <w:szCs w:val="26"/>
        </w:rPr>
      </w:pPr>
      <w:r w:rsidRPr="0093079D">
        <w:rPr>
          <w:rFonts w:ascii="標楷體" w:eastAsia="標楷體" w:hAnsi="標楷體"/>
          <w:color w:val="000000" w:themeColor="text1"/>
          <w:kern w:val="0"/>
          <w:sz w:val="26"/>
          <w:szCs w:val="26"/>
        </w:rPr>
        <w:t>投標書</w:t>
      </w:r>
      <w:proofErr w:type="gramStart"/>
      <w:r w:rsidRPr="0093079D">
        <w:rPr>
          <w:rFonts w:ascii="標楷體" w:eastAsia="標楷體" w:hAnsi="標楷體"/>
          <w:color w:val="000000" w:themeColor="text1"/>
          <w:kern w:val="0"/>
          <w:sz w:val="26"/>
          <w:szCs w:val="26"/>
        </w:rPr>
        <w:t>除前目規定</w:t>
      </w:r>
      <w:proofErr w:type="gramEnd"/>
      <w:r w:rsidRPr="0093079D">
        <w:rPr>
          <w:rFonts w:ascii="標楷體" w:eastAsia="標楷體" w:hAnsi="標楷體"/>
          <w:color w:val="000000" w:themeColor="text1"/>
          <w:kern w:val="0"/>
          <w:sz w:val="26"/>
          <w:szCs w:val="26"/>
        </w:rPr>
        <w:t>外，有下列情形之</w:t>
      </w:r>
      <w:proofErr w:type="gramStart"/>
      <w:r w:rsidRPr="0093079D">
        <w:rPr>
          <w:rFonts w:ascii="標楷體" w:eastAsia="標楷體" w:hAnsi="標楷體"/>
          <w:color w:val="000000" w:themeColor="text1"/>
          <w:kern w:val="0"/>
          <w:sz w:val="26"/>
          <w:szCs w:val="26"/>
        </w:rPr>
        <w:t>一</w:t>
      </w:r>
      <w:proofErr w:type="gramEnd"/>
      <w:r w:rsidRPr="0093079D">
        <w:rPr>
          <w:rFonts w:ascii="標楷體" w:eastAsia="標楷體" w:hAnsi="標楷體"/>
          <w:color w:val="000000" w:themeColor="text1"/>
          <w:kern w:val="0"/>
          <w:sz w:val="26"/>
          <w:szCs w:val="26"/>
        </w:rPr>
        <w:t>者，仍屬無效標：</w:t>
      </w:r>
    </w:p>
    <w:p w14:paraId="6C898AA6" w14:textId="77777777" w:rsidR="003722C8" w:rsidRPr="0093079D" w:rsidRDefault="003722C8" w:rsidP="003722C8">
      <w:pPr>
        <w:pStyle w:val="10"/>
        <w:spacing w:before="240" w:line="400" w:lineRule="exact"/>
        <w:ind w:leftChars="0" w:left="906" w:firstLineChars="0" w:firstLine="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kern w:val="0"/>
          <w:sz w:val="26"/>
          <w:szCs w:val="26"/>
        </w:rPr>
        <w:t>（1）</w:t>
      </w:r>
      <w:r w:rsidRPr="0093079D">
        <w:rPr>
          <w:rFonts w:ascii="標楷體" w:eastAsia="標楷體" w:hAnsi="標楷體" w:hint="eastAsia"/>
          <w:color w:val="000000" w:themeColor="text1"/>
          <w:sz w:val="26"/>
          <w:szCs w:val="26"/>
        </w:rPr>
        <w:t>報</w:t>
      </w:r>
      <w:r w:rsidRPr="0093079D">
        <w:rPr>
          <w:rFonts w:ascii="標楷體" w:eastAsia="標楷體" w:hAnsi="標楷體"/>
          <w:color w:val="000000" w:themeColor="text1"/>
          <w:sz w:val="26"/>
          <w:szCs w:val="26"/>
        </w:rPr>
        <w:t>價未以中文</w:t>
      </w:r>
      <w:r w:rsidRPr="0093079D">
        <w:rPr>
          <w:rFonts w:ascii="標楷體" w:eastAsia="標楷體" w:hAnsi="標楷體" w:hint="eastAsia"/>
          <w:color w:val="000000" w:themeColor="text1"/>
          <w:sz w:val="26"/>
          <w:szCs w:val="26"/>
        </w:rPr>
        <w:t>數目字</w:t>
      </w:r>
      <w:r w:rsidRPr="0093079D">
        <w:rPr>
          <w:rFonts w:ascii="標楷體" w:eastAsia="標楷體" w:hAnsi="標楷體"/>
          <w:color w:val="000000" w:themeColor="text1"/>
          <w:sz w:val="26"/>
          <w:szCs w:val="26"/>
        </w:rPr>
        <w:t>填寫或鍵入。</w:t>
      </w:r>
    </w:p>
    <w:p w14:paraId="7398FCF6" w14:textId="77777777" w:rsidR="003722C8" w:rsidRPr="0093079D" w:rsidRDefault="003722C8" w:rsidP="003722C8">
      <w:pPr>
        <w:pStyle w:val="10"/>
        <w:spacing w:before="240" w:line="400" w:lineRule="exact"/>
        <w:ind w:leftChars="0" w:left="906" w:firstLineChars="0" w:firstLine="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（2）</w:t>
      </w:r>
      <w:r w:rsidRPr="0093079D">
        <w:rPr>
          <w:rFonts w:ascii="標楷體" w:eastAsia="標楷體" w:hAnsi="標楷體"/>
          <w:color w:val="000000" w:themeColor="text1"/>
          <w:sz w:val="26"/>
          <w:szCs w:val="26"/>
        </w:rPr>
        <w:t>書寫或列印模糊不清，難以辨</w:t>
      </w:r>
      <w:r w:rsidRPr="0093079D">
        <w:rPr>
          <w:rFonts w:ascii="標楷體" w:eastAsia="標楷體" w:hAnsi="標楷體" w:hint="eastAsia"/>
          <w:color w:val="000000" w:themeColor="text1"/>
          <w:sz w:val="26"/>
          <w:szCs w:val="26"/>
        </w:rPr>
        <w:t>識</w:t>
      </w:r>
      <w:r w:rsidRPr="0093079D">
        <w:rPr>
          <w:rFonts w:ascii="標楷體" w:eastAsia="標楷體" w:hAnsi="標楷體"/>
          <w:color w:val="000000" w:themeColor="text1"/>
          <w:sz w:val="26"/>
          <w:szCs w:val="26"/>
        </w:rPr>
        <w:t>。</w:t>
      </w:r>
    </w:p>
    <w:p w14:paraId="4F2D508B" w14:textId="77777777" w:rsidR="003722C8" w:rsidRPr="0093079D" w:rsidRDefault="003722C8" w:rsidP="003722C8">
      <w:pPr>
        <w:pStyle w:val="10"/>
        <w:spacing w:before="240" w:line="400" w:lineRule="exact"/>
        <w:ind w:leftChars="0" w:left="906" w:firstLineChars="0" w:firstLine="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lastRenderedPageBreak/>
        <w:t>（3）</w:t>
      </w:r>
      <w:r w:rsidRPr="0093079D">
        <w:rPr>
          <w:rFonts w:ascii="標楷體" w:eastAsia="標楷體" w:hAnsi="標楷體"/>
          <w:color w:val="000000" w:themeColor="text1"/>
          <w:sz w:val="26"/>
          <w:szCs w:val="26"/>
        </w:rPr>
        <w:t xml:space="preserve">破損致部分文字缺少。 </w:t>
      </w:r>
    </w:p>
    <w:p w14:paraId="1877C2FC" w14:textId="77777777" w:rsidR="003722C8" w:rsidRPr="0093079D" w:rsidRDefault="003722C8" w:rsidP="003722C8">
      <w:pPr>
        <w:pStyle w:val="10"/>
        <w:spacing w:before="240" w:line="400" w:lineRule="exact"/>
        <w:ind w:leftChars="0" w:left="906" w:firstLineChars="0" w:firstLine="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（4）</w:t>
      </w:r>
      <w:r w:rsidRPr="0093079D">
        <w:rPr>
          <w:rFonts w:ascii="標楷體" w:eastAsia="標楷體" w:hAnsi="標楷體"/>
          <w:color w:val="000000" w:themeColor="text1"/>
          <w:sz w:val="26"/>
          <w:szCs w:val="26"/>
        </w:rPr>
        <w:t>未加蓋廠商或負責人印章</w:t>
      </w:r>
      <w:r w:rsidRPr="0093079D">
        <w:rPr>
          <w:rFonts w:ascii="標楷體" w:eastAsia="標楷體" w:hAnsi="標楷體" w:cs="Cambria Math" w:hint="eastAsia"/>
          <w:color w:val="000000" w:themeColor="text1"/>
          <w:kern w:val="0"/>
          <w:sz w:val="26"/>
          <w:szCs w:val="26"/>
        </w:rPr>
        <w:t>或簽署</w:t>
      </w:r>
      <w:r w:rsidRPr="0093079D">
        <w:rPr>
          <w:rFonts w:ascii="標楷體" w:eastAsia="標楷體" w:hAnsi="標楷體"/>
          <w:color w:val="000000" w:themeColor="text1"/>
          <w:sz w:val="26"/>
          <w:szCs w:val="26"/>
        </w:rPr>
        <w:t>，</w:t>
      </w:r>
      <w:proofErr w:type="gramStart"/>
      <w:r w:rsidRPr="0093079D">
        <w:rPr>
          <w:rFonts w:ascii="標楷體" w:eastAsia="標楷體" w:hAnsi="標楷體"/>
          <w:color w:val="000000" w:themeColor="text1"/>
          <w:sz w:val="26"/>
          <w:szCs w:val="26"/>
        </w:rPr>
        <w:t>或其印文</w:t>
      </w:r>
      <w:proofErr w:type="gramEnd"/>
      <w:r w:rsidRPr="0093079D">
        <w:rPr>
          <w:rFonts w:ascii="標楷體" w:eastAsia="標楷體" w:hAnsi="標楷體" w:cs="Cambria Math" w:hint="eastAsia"/>
          <w:color w:val="000000" w:themeColor="text1"/>
          <w:kern w:val="0"/>
          <w:sz w:val="26"/>
          <w:szCs w:val="26"/>
        </w:rPr>
        <w:t>或簽署</w:t>
      </w:r>
      <w:r w:rsidRPr="0093079D">
        <w:rPr>
          <w:rFonts w:ascii="標楷體" w:eastAsia="標楷體" w:hAnsi="標楷體"/>
          <w:color w:val="000000" w:themeColor="text1"/>
          <w:sz w:val="26"/>
          <w:szCs w:val="26"/>
        </w:rPr>
        <w:t>不能辨識。</w:t>
      </w:r>
    </w:p>
    <w:p w14:paraId="457FF2E5" w14:textId="77777777" w:rsidR="003722C8" w:rsidRPr="0093079D" w:rsidRDefault="003722C8" w:rsidP="003722C8">
      <w:pPr>
        <w:pStyle w:val="10"/>
        <w:spacing w:before="240" w:line="400" w:lineRule="exact"/>
        <w:ind w:leftChars="0" w:left="906" w:firstLineChars="0" w:firstLine="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（5）未能辨識標價之情形者</w:t>
      </w:r>
      <w:r w:rsidRPr="0093079D">
        <w:rPr>
          <w:rFonts w:ascii="標楷體" w:eastAsia="標楷體" w:hAnsi="標楷體"/>
          <w:color w:val="000000" w:themeColor="text1"/>
          <w:sz w:val="26"/>
          <w:szCs w:val="26"/>
        </w:rPr>
        <w:t>。</w:t>
      </w:r>
    </w:p>
    <w:p w14:paraId="5896219E" w14:textId="77777777" w:rsidR="003722C8" w:rsidRPr="0093079D" w:rsidRDefault="003722C8" w:rsidP="003722C8">
      <w:pPr>
        <w:pStyle w:val="10"/>
        <w:spacing w:before="240" w:line="400" w:lineRule="exact"/>
        <w:ind w:leftChars="0" w:left="906" w:firstLineChars="0" w:firstLine="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（6）未限期寄(送)達投標文件者。</w:t>
      </w:r>
    </w:p>
    <w:p w14:paraId="12948FDB" w14:textId="77777777" w:rsidR="003722C8" w:rsidRPr="0093079D" w:rsidRDefault="003722C8" w:rsidP="003722C8">
      <w:pPr>
        <w:pStyle w:val="10"/>
        <w:spacing w:before="240" w:line="400" w:lineRule="exact"/>
        <w:ind w:leftChars="0" w:left="906" w:firstLineChars="0" w:firstLine="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（7）投標信件未密封或封口破損，有影響開標決標公正之虞者。</w:t>
      </w:r>
    </w:p>
    <w:p w14:paraId="685F75C9" w14:textId="77777777" w:rsidR="003722C8" w:rsidRPr="0093079D" w:rsidRDefault="003722C8" w:rsidP="003722C8">
      <w:pPr>
        <w:pStyle w:val="10"/>
        <w:spacing w:before="240" w:line="400" w:lineRule="exact"/>
        <w:ind w:leftChars="0" w:left="906" w:firstLineChars="0" w:firstLine="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（8</w:t>
      </w:r>
      <w:r w:rsidR="009951F3">
        <w:rPr>
          <w:rFonts w:ascii="標楷體" w:eastAsia="標楷體" w:hAnsi="標楷體" w:hint="eastAsia"/>
          <w:color w:val="000000" w:themeColor="text1"/>
          <w:sz w:val="26"/>
          <w:szCs w:val="26"/>
        </w:rPr>
        <w:t>）投標未使用本府</w:t>
      </w:r>
      <w:r w:rsidRPr="0093079D">
        <w:rPr>
          <w:rFonts w:ascii="標楷體" w:eastAsia="標楷體" w:hAnsi="標楷體" w:hint="eastAsia"/>
          <w:color w:val="000000" w:themeColor="text1"/>
          <w:sz w:val="26"/>
          <w:szCs w:val="26"/>
        </w:rPr>
        <w:t>所提供之投標單及投標信封封面者。</w:t>
      </w:r>
    </w:p>
    <w:p w14:paraId="313686D3" w14:textId="77777777" w:rsidR="003722C8" w:rsidRPr="0093079D" w:rsidRDefault="003722C8" w:rsidP="003722C8">
      <w:pPr>
        <w:pStyle w:val="10"/>
        <w:spacing w:before="240" w:line="400" w:lineRule="exact"/>
        <w:ind w:leftChars="0" w:left="906" w:firstLineChars="0" w:firstLine="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（9）其他違反法令之情形者。</w:t>
      </w:r>
    </w:p>
    <w:p w14:paraId="13DF0839" w14:textId="77777777" w:rsidR="003722C8" w:rsidRPr="0093079D" w:rsidRDefault="003722C8" w:rsidP="003722C8">
      <w:pPr>
        <w:pStyle w:val="a8"/>
        <w:numPr>
          <w:ilvl w:val="0"/>
          <w:numId w:val="16"/>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廠商投標文件經開標後，原則不予發還，但有下列情形得發還之：</w:t>
      </w:r>
    </w:p>
    <w:p w14:paraId="6E4B35B1" w14:textId="77777777" w:rsidR="003722C8" w:rsidRPr="0093079D" w:rsidRDefault="003722C8" w:rsidP="003722C8">
      <w:pPr>
        <w:pStyle w:val="10"/>
        <w:numPr>
          <w:ilvl w:val="0"/>
          <w:numId w:val="18"/>
        </w:numPr>
        <w:spacing w:before="240" w:line="400" w:lineRule="exact"/>
        <w:ind w:leftChars="0" w:firstLineChars="0" w:hanging="622"/>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本案開標後因故廢標時，其投標文件原則不發還，但得經廠商要求並簽收後發還其影本，或於影本上加蓋廠商或負責人印章由本</w:t>
      </w:r>
      <w:r w:rsidR="009951F3">
        <w:rPr>
          <w:rFonts w:ascii="標楷體" w:eastAsia="標楷體" w:hAnsi="標楷體" w:hint="eastAsia"/>
          <w:color w:val="000000" w:themeColor="text1"/>
          <w:sz w:val="26"/>
          <w:szCs w:val="26"/>
        </w:rPr>
        <w:t>府</w:t>
      </w:r>
      <w:r w:rsidRPr="0093079D">
        <w:rPr>
          <w:rFonts w:ascii="標楷體" w:eastAsia="標楷體" w:hAnsi="標楷體" w:hint="eastAsia"/>
          <w:color w:val="000000" w:themeColor="text1"/>
          <w:sz w:val="26"/>
          <w:szCs w:val="26"/>
        </w:rPr>
        <w:t>留存後，發還其正本。</w:t>
      </w:r>
    </w:p>
    <w:p w14:paraId="5657AFF9" w14:textId="77777777" w:rsidR="003722C8" w:rsidRPr="0093079D" w:rsidRDefault="003722C8" w:rsidP="003722C8">
      <w:pPr>
        <w:pStyle w:val="10"/>
        <w:numPr>
          <w:ilvl w:val="0"/>
          <w:numId w:val="18"/>
        </w:numPr>
        <w:spacing w:before="240" w:line="400" w:lineRule="exact"/>
        <w:ind w:leftChars="0" w:firstLineChars="0" w:hanging="622"/>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本案未通過前一階段審標之投標者，其尚未開標部分之投標文件得由投標者簽收後領回。</w:t>
      </w:r>
    </w:p>
    <w:p w14:paraId="7D06DA37" w14:textId="77777777" w:rsidR="003722C8" w:rsidRPr="0093079D" w:rsidRDefault="003722C8" w:rsidP="003722C8">
      <w:pPr>
        <w:pStyle w:val="10"/>
        <w:spacing w:before="240" w:line="400" w:lineRule="exact"/>
        <w:ind w:leftChars="0" w:left="906" w:firstLineChars="0" w:firstLine="0"/>
        <w:jc w:val="both"/>
        <w:rPr>
          <w:rFonts w:ascii="標楷體" w:eastAsia="標楷體" w:hAnsi="標楷體"/>
          <w:color w:val="000000" w:themeColor="text1"/>
          <w:sz w:val="26"/>
          <w:szCs w:val="26"/>
        </w:rPr>
      </w:pPr>
    </w:p>
    <w:p w14:paraId="0AEE6C5D" w14:textId="4440CF01" w:rsidR="003722C8" w:rsidRPr="0093079D" w:rsidRDefault="003722C8" w:rsidP="003722C8">
      <w:pPr>
        <w:pStyle w:val="1"/>
        <w:numPr>
          <w:ilvl w:val="0"/>
          <w:numId w:val="1"/>
        </w:numPr>
        <w:spacing w:before="0" w:line="400" w:lineRule="exact"/>
        <w:ind w:leftChars="0"/>
        <w:jc w:val="both"/>
        <w:rPr>
          <w:rFonts w:ascii="標楷體" w:eastAsia="標楷體" w:hAnsi="標楷體"/>
          <w:b/>
          <w:color w:val="000000" w:themeColor="text1"/>
          <w:kern w:val="0"/>
          <w:sz w:val="26"/>
          <w:szCs w:val="26"/>
        </w:rPr>
      </w:pPr>
      <w:r w:rsidRPr="0093079D">
        <w:rPr>
          <w:rFonts w:ascii="標楷體" w:eastAsia="標楷體" w:hAnsi="標楷體"/>
          <w:b/>
          <w:color w:val="000000" w:themeColor="text1"/>
          <w:kern w:val="0"/>
          <w:sz w:val="26"/>
          <w:szCs w:val="26"/>
        </w:rPr>
        <w:t>評審：</w:t>
      </w:r>
      <w:r w:rsidRPr="0093079D">
        <w:rPr>
          <w:rFonts w:ascii="標楷體" w:eastAsia="標楷體" w:hAnsi="標楷體" w:hint="eastAsia"/>
          <w:color w:val="000000" w:themeColor="text1"/>
          <w:sz w:val="26"/>
          <w:szCs w:val="26"/>
        </w:rPr>
        <w:t>第二階段廠商</w:t>
      </w:r>
      <w:r w:rsidR="009951F3">
        <w:rPr>
          <w:rFonts w:ascii="標楷體" w:eastAsia="標楷體" w:hAnsi="標楷體" w:hint="eastAsia"/>
          <w:color w:val="000000" w:themeColor="text1"/>
          <w:sz w:val="26"/>
          <w:szCs w:val="26"/>
        </w:rPr>
        <w:t>營運</w:t>
      </w:r>
      <w:r w:rsidRPr="0093079D">
        <w:rPr>
          <w:rFonts w:ascii="標楷體" w:eastAsia="標楷體" w:hAnsi="標楷體" w:hint="eastAsia"/>
          <w:color w:val="000000" w:themeColor="text1"/>
          <w:sz w:val="26"/>
          <w:szCs w:val="26"/>
        </w:rPr>
        <w:t>計畫書審查及簡報</w:t>
      </w:r>
      <w:r w:rsidR="00CE03EA">
        <w:rPr>
          <w:rFonts w:ascii="標楷體" w:eastAsia="標楷體" w:hAnsi="標楷體" w:hint="eastAsia"/>
          <w:color w:val="000000" w:themeColor="text1"/>
          <w:sz w:val="26"/>
          <w:szCs w:val="26"/>
        </w:rPr>
        <w:t>(審查及簡報時間另擇訂通知</w:t>
      </w:r>
      <w:bookmarkStart w:id="0" w:name="_GoBack"/>
      <w:bookmarkEnd w:id="0"/>
      <w:r w:rsidR="00CE03EA">
        <w:rPr>
          <w:rFonts w:ascii="標楷體" w:eastAsia="標楷體" w:hAnsi="標楷體" w:hint="eastAsia"/>
          <w:color w:val="000000" w:themeColor="text1"/>
          <w:sz w:val="26"/>
          <w:szCs w:val="26"/>
        </w:rPr>
        <w:t>)</w:t>
      </w:r>
    </w:p>
    <w:p w14:paraId="77BFF357" w14:textId="77777777" w:rsidR="003722C8" w:rsidRPr="0093079D" w:rsidRDefault="003722C8" w:rsidP="003722C8">
      <w:pPr>
        <w:pStyle w:val="a8"/>
        <w:numPr>
          <w:ilvl w:val="0"/>
          <w:numId w:val="22"/>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評審注意事項：</w:t>
      </w:r>
    </w:p>
    <w:p w14:paraId="19E73C5B" w14:textId="59B631FB" w:rsidR="003722C8" w:rsidRPr="007C4A6B" w:rsidRDefault="006335B0" w:rsidP="003722C8">
      <w:pPr>
        <w:pStyle w:val="10"/>
        <w:numPr>
          <w:ilvl w:val="0"/>
          <w:numId w:val="23"/>
        </w:numPr>
        <w:spacing w:before="240" w:line="400" w:lineRule="exact"/>
        <w:ind w:leftChars="0" w:firstLineChars="0" w:hanging="622"/>
        <w:jc w:val="both"/>
        <w:rPr>
          <w:rFonts w:ascii="標楷體" w:eastAsia="標楷體" w:hAnsi="標楷體"/>
          <w:color w:val="000000" w:themeColor="text1"/>
          <w:sz w:val="26"/>
          <w:szCs w:val="26"/>
        </w:rPr>
      </w:pPr>
      <w:r w:rsidRPr="007C4A6B">
        <w:rPr>
          <w:rFonts w:ascii="標楷體" w:eastAsia="標楷體" w:hAnsi="標楷體" w:hint="eastAsia"/>
          <w:color w:val="000000" w:themeColor="text1"/>
          <w:sz w:val="26"/>
          <w:szCs w:val="26"/>
        </w:rPr>
        <w:t>本府依有關之規定，延聘相關人員組成評審委員會，就投標廠商營運計畫書</w:t>
      </w:r>
      <w:proofErr w:type="gramStart"/>
      <w:r w:rsidRPr="007C4A6B">
        <w:rPr>
          <w:rFonts w:ascii="標楷體" w:eastAsia="標楷體" w:hAnsi="標楷體" w:hint="eastAsia"/>
          <w:color w:val="000000" w:themeColor="text1"/>
          <w:sz w:val="26"/>
          <w:szCs w:val="26"/>
        </w:rPr>
        <w:t>書</w:t>
      </w:r>
      <w:proofErr w:type="gramEnd"/>
      <w:r w:rsidRPr="007C4A6B">
        <w:rPr>
          <w:rFonts w:ascii="標楷體" w:eastAsia="標楷體" w:hAnsi="標楷體" w:hint="eastAsia"/>
          <w:color w:val="000000" w:themeColor="text1"/>
          <w:sz w:val="26"/>
          <w:szCs w:val="26"/>
        </w:rPr>
        <w:t>等項目進行評審。</w:t>
      </w:r>
    </w:p>
    <w:p w14:paraId="57032A53" w14:textId="5D2760E8" w:rsidR="003722C8" w:rsidRPr="007C4A6B" w:rsidRDefault="006335B0" w:rsidP="003722C8">
      <w:pPr>
        <w:pStyle w:val="10"/>
        <w:numPr>
          <w:ilvl w:val="0"/>
          <w:numId w:val="23"/>
        </w:numPr>
        <w:spacing w:before="240" w:line="400" w:lineRule="exact"/>
        <w:ind w:leftChars="0" w:firstLineChars="0" w:hanging="622"/>
        <w:jc w:val="both"/>
        <w:rPr>
          <w:rFonts w:ascii="標楷體" w:eastAsia="標楷體" w:hAnsi="標楷體"/>
          <w:color w:val="000000" w:themeColor="text1"/>
          <w:sz w:val="26"/>
          <w:szCs w:val="26"/>
        </w:rPr>
      </w:pPr>
      <w:r w:rsidRPr="007C4A6B">
        <w:rPr>
          <w:rFonts w:ascii="標楷體" w:eastAsia="標楷體" w:hAnsi="標楷體" w:hint="eastAsia"/>
          <w:color w:val="000000" w:themeColor="text1"/>
          <w:sz w:val="26"/>
          <w:szCs w:val="26"/>
        </w:rPr>
        <w:t>投標文件經審查合於招標文件規定者，始得為協商及評審之對象。</w:t>
      </w:r>
    </w:p>
    <w:p w14:paraId="2F7BA5FE" w14:textId="3E782C35" w:rsidR="009951F3" w:rsidRPr="007C4A6B" w:rsidRDefault="006335B0" w:rsidP="003722C8">
      <w:pPr>
        <w:pStyle w:val="10"/>
        <w:numPr>
          <w:ilvl w:val="0"/>
          <w:numId w:val="23"/>
        </w:numPr>
        <w:spacing w:before="240" w:line="400" w:lineRule="exact"/>
        <w:ind w:leftChars="0" w:firstLineChars="0" w:hanging="622"/>
        <w:jc w:val="both"/>
        <w:rPr>
          <w:rFonts w:ascii="標楷體" w:eastAsia="標楷體" w:hAnsi="標楷體"/>
          <w:color w:val="000000" w:themeColor="text1"/>
          <w:sz w:val="26"/>
          <w:szCs w:val="26"/>
        </w:rPr>
      </w:pPr>
      <w:r w:rsidRPr="007C4A6B">
        <w:rPr>
          <w:rFonts w:ascii="標楷體" w:eastAsia="標楷體" w:hAnsi="標楷體" w:hint="eastAsia"/>
          <w:color w:val="000000" w:themeColor="text1"/>
          <w:sz w:val="26"/>
          <w:szCs w:val="26"/>
        </w:rPr>
        <w:t>投標廠商應由負責人或代理人(代理人應攜帶授權書)參加評審。</w:t>
      </w:r>
    </w:p>
    <w:p w14:paraId="5E4D7A33" w14:textId="18F35EA6" w:rsidR="006335B0" w:rsidRPr="007C4A6B" w:rsidRDefault="006335B0" w:rsidP="003722C8">
      <w:pPr>
        <w:pStyle w:val="10"/>
        <w:numPr>
          <w:ilvl w:val="0"/>
          <w:numId w:val="23"/>
        </w:numPr>
        <w:spacing w:before="240" w:line="400" w:lineRule="exact"/>
        <w:ind w:leftChars="0" w:firstLineChars="0" w:hanging="622"/>
        <w:jc w:val="both"/>
        <w:rPr>
          <w:rFonts w:ascii="標楷體" w:eastAsia="標楷體" w:hAnsi="標楷體"/>
          <w:color w:val="000000" w:themeColor="text1"/>
          <w:sz w:val="26"/>
          <w:szCs w:val="26"/>
        </w:rPr>
      </w:pPr>
      <w:r w:rsidRPr="007C4A6B">
        <w:rPr>
          <w:rFonts w:ascii="標楷體" w:eastAsia="標楷體" w:hAnsi="標楷體" w:hint="eastAsia"/>
          <w:color w:val="000000" w:themeColor="text1"/>
          <w:sz w:val="26"/>
          <w:szCs w:val="26"/>
        </w:rPr>
        <w:t>投標廠商於評審當日依投標時間先後進行簡報，若於會議開始</w:t>
      </w:r>
      <w:r w:rsidR="00561C95" w:rsidRPr="007C4A6B">
        <w:rPr>
          <w:rFonts w:ascii="標楷體" w:eastAsia="標楷體" w:hAnsi="標楷體" w:hint="eastAsia"/>
          <w:color w:val="000000" w:themeColor="text1"/>
          <w:sz w:val="26"/>
          <w:szCs w:val="26"/>
        </w:rPr>
        <w:t>5</w:t>
      </w:r>
      <w:r w:rsidRPr="007C4A6B">
        <w:rPr>
          <w:rFonts w:ascii="標楷體" w:eastAsia="標楷體" w:hAnsi="標楷體" w:hint="eastAsia"/>
          <w:color w:val="000000" w:themeColor="text1"/>
          <w:sz w:val="26"/>
          <w:szCs w:val="26"/>
        </w:rPr>
        <w:t>分鐘內未到達者，經本府3次唱名仍無法進行現場簡報者，視同放棄資格。</w:t>
      </w:r>
    </w:p>
    <w:p w14:paraId="359BD412" w14:textId="53D2FC22" w:rsidR="003722C8" w:rsidRPr="007C4A6B" w:rsidRDefault="006335B0" w:rsidP="003722C8">
      <w:pPr>
        <w:pStyle w:val="10"/>
        <w:numPr>
          <w:ilvl w:val="0"/>
          <w:numId w:val="23"/>
        </w:numPr>
        <w:spacing w:before="240" w:line="400" w:lineRule="exact"/>
        <w:ind w:leftChars="0" w:firstLineChars="0" w:hanging="622"/>
        <w:jc w:val="both"/>
        <w:rPr>
          <w:rFonts w:ascii="標楷體" w:eastAsia="標楷體" w:hAnsi="標楷體"/>
          <w:color w:val="000000" w:themeColor="text1"/>
          <w:sz w:val="26"/>
          <w:szCs w:val="26"/>
        </w:rPr>
      </w:pPr>
      <w:r w:rsidRPr="007C4A6B">
        <w:rPr>
          <w:rFonts w:ascii="標楷體" w:eastAsia="標楷體" w:hAnsi="標楷體" w:hint="eastAsia"/>
          <w:b/>
          <w:bCs w:val="0"/>
          <w:color w:val="000000" w:themeColor="text1"/>
          <w:sz w:val="26"/>
          <w:szCs w:val="26"/>
        </w:rPr>
        <w:t>投標廠商應依招標文件規定進行簡報時，簡報內容應以投標者之投標文件內容為限，簡報時不得再發放簡報資料，如另外提出變更或補充資料者，該資料不納入評審。</w:t>
      </w:r>
    </w:p>
    <w:p w14:paraId="3623855D" w14:textId="36C8E6AC" w:rsidR="003722C8" w:rsidRPr="007C4A6B" w:rsidRDefault="006335B0" w:rsidP="003722C8">
      <w:pPr>
        <w:pStyle w:val="10"/>
        <w:numPr>
          <w:ilvl w:val="0"/>
          <w:numId w:val="23"/>
        </w:numPr>
        <w:spacing w:before="240" w:line="400" w:lineRule="exact"/>
        <w:ind w:leftChars="0" w:firstLineChars="0" w:hanging="622"/>
        <w:jc w:val="both"/>
        <w:rPr>
          <w:rFonts w:ascii="標楷體" w:eastAsia="標楷體" w:hAnsi="標楷體"/>
          <w:color w:val="000000" w:themeColor="text1"/>
          <w:sz w:val="26"/>
          <w:szCs w:val="26"/>
        </w:rPr>
      </w:pPr>
      <w:r w:rsidRPr="007C4A6B">
        <w:rPr>
          <w:rFonts w:ascii="標楷體" w:eastAsia="標楷體" w:hAnsi="標楷體" w:hint="eastAsia"/>
          <w:color w:val="000000" w:themeColor="text1"/>
          <w:sz w:val="26"/>
          <w:szCs w:val="26"/>
        </w:rPr>
        <w:lastRenderedPageBreak/>
        <w:t>依現場抽籤之順序及時間由各服務廠商人員向評審委員簡報及答覆評審委員詢問。簡報時間</w:t>
      </w:r>
      <w:r w:rsidR="00801C73">
        <w:rPr>
          <w:rFonts w:ascii="標楷體" w:eastAsia="標楷體" w:hAnsi="標楷體" w:hint="eastAsia"/>
          <w:color w:val="000000" w:themeColor="text1"/>
          <w:sz w:val="26"/>
          <w:szCs w:val="26"/>
        </w:rPr>
        <w:t>7</w:t>
      </w:r>
      <w:r w:rsidRPr="007C4A6B">
        <w:rPr>
          <w:rFonts w:ascii="標楷體" w:eastAsia="標楷體" w:hAnsi="標楷體" w:hint="eastAsia"/>
          <w:color w:val="000000" w:themeColor="text1"/>
          <w:sz w:val="26"/>
          <w:szCs w:val="26"/>
        </w:rPr>
        <w:t>分鐘，答</w:t>
      </w:r>
      <w:proofErr w:type="gramStart"/>
      <w:r w:rsidRPr="007C4A6B">
        <w:rPr>
          <w:rFonts w:ascii="標楷體" w:eastAsia="標楷體" w:hAnsi="標楷體" w:hint="eastAsia"/>
          <w:color w:val="000000" w:themeColor="text1"/>
          <w:sz w:val="26"/>
          <w:szCs w:val="26"/>
        </w:rPr>
        <w:t>詢</w:t>
      </w:r>
      <w:proofErr w:type="gramEnd"/>
      <w:r w:rsidRPr="007C4A6B">
        <w:rPr>
          <w:rFonts w:ascii="標楷體" w:eastAsia="標楷體" w:hAnsi="標楷體" w:hint="eastAsia"/>
          <w:color w:val="000000" w:themeColor="text1"/>
          <w:sz w:val="26"/>
          <w:szCs w:val="26"/>
        </w:rPr>
        <w:t>時間以</w:t>
      </w:r>
      <w:r w:rsidR="00801C73">
        <w:rPr>
          <w:rFonts w:ascii="標楷體" w:eastAsia="標楷體" w:hAnsi="標楷體" w:hint="eastAsia"/>
          <w:color w:val="000000" w:themeColor="text1"/>
          <w:sz w:val="26"/>
          <w:szCs w:val="26"/>
        </w:rPr>
        <w:t>5</w:t>
      </w:r>
      <w:r w:rsidRPr="007C4A6B">
        <w:rPr>
          <w:rFonts w:ascii="標楷體" w:eastAsia="標楷體" w:hAnsi="標楷體" w:hint="eastAsia"/>
          <w:color w:val="000000" w:themeColor="text1"/>
          <w:sz w:val="26"/>
          <w:szCs w:val="26"/>
        </w:rPr>
        <w:t>分鐘為原則，時間終止前一分鐘按</w:t>
      </w:r>
      <w:proofErr w:type="gramStart"/>
      <w:r w:rsidRPr="007C4A6B">
        <w:rPr>
          <w:rFonts w:ascii="標楷體" w:eastAsia="標楷體" w:hAnsi="標楷體" w:hint="eastAsia"/>
          <w:color w:val="000000" w:themeColor="text1"/>
          <w:sz w:val="26"/>
          <w:szCs w:val="26"/>
        </w:rPr>
        <w:t>一短鈴</w:t>
      </w:r>
      <w:proofErr w:type="gramEnd"/>
      <w:r w:rsidRPr="007C4A6B">
        <w:rPr>
          <w:rFonts w:ascii="標楷體" w:eastAsia="標楷體" w:hAnsi="標楷體" w:hint="eastAsia"/>
          <w:color w:val="000000" w:themeColor="text1"/>
          <w:sz w:val="26"/>
          <w:szCs w:val="26"/>
        </w:rPr>
        <w:t>，終止後按</w:t>
      </w:r>
      <w:proofErr w:type="gramStart"/>
      <w:r w:rsidRPr="007C4A6B">
        <w:rPr>
          <w:rFonts w:ascii="標楷體" w:eastAsia="標楷體" w:hAnsi="標楷體" w:hint="eastAsia"/>
          <w:color w:val="000000" w:themeColor="text1"/>
          <w:sz w:val="26"/>
          <w:szCs w:val="26"/>
        </w:rPr>
        <w:t>一長鈴</w:t>
      </w:r>
      <w:proofErr w:type="gramEnd"/>
      <w:r w:rsidRPr="007C4A6B">
        <w:rPr>
          <w:rFonts w:ascii="標楷體" w:eastAsia="標楷體" w:hAnsi="標楷體" w:hint="eastAsia"/>
          <w:color w:val="000000" w:themeColor="text1"/>
          <w:sz w:val="26"/>
          <w:szCs w:val="26"/>
        </w:rPr>
        <w:t>。各評審委員當場就各服務廠商之簡報及答</w:t>
      </w:r>
      <w:proofErr w:type="gramStart"/>
      <w:r w:rsidRPr="007C4A6B">
        <w:rPr>
          <w:rFonts w:ascii="標楷體" w:eastAsia="標楷體" w:hAnsi="標楷體" w:hint="eastAsia"/>
          <w:color w:val="000000" w:themeColor="text1"/>
          <w:sz w:val="26"/>
          <w:szCs w:val="26"/>
        </w:rPr>
        <w:t>詢</w:t>
      </w:r>
      <w:proofErr w:type="gramEnd"/>
      <w:r w:rsidRPr="007C4A6B">
        <w:rPr>
          <w:rFonts w:ascii="標楷體" w:eastAsia="標楷體" w:hAnsi="標楷體" w:hint="eastAsia"/>
          <w:color w:val="000000" w:themeColor="text1"/>
          <w:sz w:val="26"/>
          <w:szCs w:val="26"/>
        </w:rPr>
        <w:t>進行評分。簡報時間不足</w:t>
      </w:r>
      <w:r w:rsidR="00801C73">
        <w:rPr>
          <w:rFonts w:ascii="標楷體" w:eastAsia="標楷體" w:hAnsi="標楷體" w:hint="eastAsia"/>
          <w:color w:val="000000" w:themeColor="text1"/>
          <w:sz w:val="26"/>
          <w:szCs w:val="26"/>
        </w:rPr>
        <w:t>7</w:t>
      </w:r>
      <w:r w:rsidRPr="007C4A6B">
        <w:rPr>
          <w:rFonts w:ascii="標楷體" w:eastAsia="標楷體" w:hAnsi="標楷體" w:hint="eastAsia"/>
          <w:color w:val="000000" w:themeColor="text1"/>
          <w:sz w:val="26"/>
          <w:szCs w:val="26"/>
        </w:rPr>
        <w:t>分鐘者，剩餘時間不得併入答</w:t>
      </w:r>
      <w:proofErr w:type="gramStart"/>
      <w:r w:rsidRPr="007C4A6B">
        <w:rPr>
          <w:rFonts w:ascii="標楷體" w:eastAsia="標楷體" w:hAnsi="標楷體" w:hint="eastAsia"/>
          <w:color w:val="000000" w:themeColor="text1"/>
          <w:sz w:val="26"/>
          <w:szCs w:val="26"/>
        </w:rPr>
        <w:t>詢</w:t>
      </w:r>
      <w:proofErr w:type="gramEnd"/>
      <w:r w:rsidRPr="007C4A6B">
        <w:rPr>
          <w:rFonts w:ascii="標楷體" w:eastAsia="標楷體" w:hAnsi="標楷體" w:hint="eastAsia"/>
          <w:color w:val="000000" w:themeColor="text1"/>
          <w:sz w:val="26"/>
          <w:szCs w:val="26"/>
        </w:rPr>
        <w:t>時間。</w:t>
      </w:r>
    </w:p>
    <w:p w14:paraId="0BC01DED" w14:textId="20F4132D" w:rsidR="003722C8" w:rsidRPr="007C4A6B" w:rsidRDefault="003722C8" w:rsidP="003722C8">
      <w:pPr>
        <w:pStyle w:val="10"/>
        <w:numPr>
          <w:ilvl w:val="0"/>
          <w:numId w:val="23"/>
        </w:numPr>
        <w:spacing w:before="240" w:line="400" w:lineRule="exact"/>
        <w:ind w:leftChars="0" w:firstLineChars="0" w:hanging="622"/>
        <w:jc w:val="both"/>
        <w:rPr>
          <w:rFonts w:ascii="標楷體" w:eastAsia="標楷體" w:hAnsi="標楷體"/>
          <w:color w:val="000000" w:themeColor="text1"/>
          <w:sz w:val="26"/>
          <w:szCs w:val="26"/>
        </w:rPr>
      </w:pPr>
      <w:r w:rsidRPr="007C4A6B">
        <w:rPr>
          <w:rFonts w:ascii="標楷體" w:eastAsia="標楷體" w:hAnsi="標楷體" w:hint="eastAsia"/>
          <w:color w:val="000000" w:themeColor="text1"/>
          <w:sz w:val="26"/>
          <w:szCs w:val="26"/>
        </w:rPr>
        <w:t>出席簡報人員，每一投標廠商至多推派2人</w:t>
      </w:r>
    </w:p>
    <w:p w14:paraId="6448B81B" w14:textId="5AF7103F" w:rsidR="003722C8" w:rsidRPr="007C4A6B" w:rsidRDefault="00B23188" w:rsidP="003722C8">
      <w:pPr>
        <w:pStyle w:val="a8"/>
        <w:numPr>
          <w:ilvl w:val="0"/>
          <w:numId w:val="22"/>
        </w:numPr>
        <w:spacing w:before="240"/>
        <w:ind w:leftChars="0" w:left="851" w:firstLineChars="0" w:hanging="751"/>
        <w:jc w:val="both"/>
        <w:rPr>
          <w:rFonts w:ascii="標楷體" w:eastAsia="標楷體" w:hAnsi="標楷體"/>
          <w:color w:val="000000" w:themeColor="text1"/>
          <w:sz w:val="26"/>
          <w:szCs w:val="26"/>
        </w:rPr>
      </w:pPr>
      <w:r w:rsidRPr="007C4A6B">
        <w:rPr>
          <w:rFonts w:ascii="標楷體" w:eastAsia="標楷體" w:hAnsi="標楷體" w:hint="eastAsia"/>
          <w:color w:val="000000" w:themeColor="text1"/>
          <w:sz w:val="26"/>
          <w:szCs w:val="26"/>
        </w:rPr>
        <w:t>評審時間、地點：</w:t>
      </w:r>
    </w:p>
    <w:p w14:paraId="4AB5A003" w14:textId="450BAC86" w:rsidR="00B23188" w:rsidRPr="007C4A6B" w:rsidRDefault="00B23188" w:rsidP="00B23188">
      <w:pPr>
        <w:pStyle w:val="a8"/>
        <w:spacing w:before="240"/>
        <w:ind w:leftChars="0" w:left="851" w:firstLineChars="0" w:firstLine="0"/>
        <w:jc w:val="both"/>
        <w:rPr>
          <w:rFonts w:ascii="標楷體" w:eastAsia="標楷體" w:hAnsi="標楷體"/>
          <w:color w:val="000000" w:themeColor="text1"/>
          <w:sz w:val="26"/>
          <w:szCs w:val="26"/>
        </w:rPr>
      </w:pPr>
      <w:r w:rsidRPr="007C4A6B">
        <w:rPr>
          <w:rFonts w:ascii="標楷體" w:eastAsia="標楷體" w:hAnsi="標楷體" w:hint="eastAsia"/>
          <w:color w:val="000000" w:themeColor="text1"/>
          <w:sz w:val="26"/>
          <w:szCs w:val="26"/>
        </w:rPr>
        <w:t>(</w:t>
      </w:r>
      <w:proofErr w:type="gramStart"/>
      <w:r w:rsidRPr="007C4A6B">
        <w:rPr>
          <w:rFonts w:ascii="標楷體" w:eastAsia="標楷體" w:hAnsi="標楷體" w:hint="eastAsia"/>
          <w:color w:val="000000" w:themeColor="text1"/>
          <w:sz w:val="26"/>
          <w:szCs w:val="26"/>
        </w:rPr>
        <w:t>一</w:t>
      </w:r>
      <w:proofErr w:type="gramEnd"/>
      <w:r w:rsidRPr="007C4A6B">
        <w:rPr>
          <w:rFonts w:ascii="標楷體" w:eastAsia="標楷體" w:hAnsi="標楷體" w:hint="eastAsia"/>
          <w:color w:val="000000" w:themeColor="text1"/>
          <w:sz w:val="26"/>
          <w:szCs w:val="26"/>
        </w:rPr>
        <w:t>)評審日期與地點：評審時間、方式及會議地點於開標後</w:t>
      </w:r>
      <w:r w:rsidR="00561C95" w:rsidRPr="007C4A6B">
        <w:rPr>
          <w:rFonts w:ascii="標楷體" w:eastAsia="標楷體" w:hAnsi="標楷體" w:hint="eastAsia"/>
          <w:color w:val="000000" w:themeColor="text1"/>
          <w:sz w:val="26"/>
          <w:szCs w:val="26"/>
        </w:rPr>
        <w:t>另行</w:t>
      </w:r>
      <w:r w:rsidRPr="007C4A6B">
        <w:rPr>
          <w:rFonts w:ascii="標楷體" w:eastAsia="標楷體" w:hAnsi="標楷體" w:hint="eastAsia"/>
          <w:color w:val="000000" w:themeColor="text1"/>
          <w:sz w:val="26"/>
          <w:szCs w:val="26"/>
        </w:rPr>
        <w:t>通知。</w:t>
      </w:r>
    </w:p>
    <w:p w14:paraId="387AE89C" w14:textId="3A0A405E" w:rsidR="00B23188" w:rsidRPr="007C4A6B" w:rsidRDefault="00B23188" w:rsidP="00B23188">
      <w:pPr>
        <w:pStyle w:val="a8"/>
        <w:spacing w:before="240"/>
        <w:ind w:leftChars="0" w:left="851" w:firstLineChars="0" w:firstLine="0"/>
        <w:jc w:val="both"/>
        <w:rPr>
          <w:rFonts w:ascii="標楷體" w:eastAsia="標楷體" w:hAnsi="標楷體"/>
          <w:color w:val="000000" w:themeColor="text1"/>
          <w:sz w:val="26"/>
          <w:szCs w:val="26"/>
        </w:rPr>
      </w:pPr>
      <w:r w:rsidRPr="007C4A6B">
        <w:rPr>
          <w:rFonts w:ascii="標楷體" w:eastAsia="標楷體" w:hAnsi="標楷體" w:hint="eastAsia"/>
          <w:color w:val="000000" w:themeColor="text1"/>
          <w:sz w:val="26"/>
          <w:szCs w:val="26"/>
        </w:rPr>
        <w:t>(二)由各委員依評審標準評分，以選出符合需要廠商。</w:t>
      </w:r>
    </w:p>
    <w:p w14:paraId="1634FA49" w14:textId="403ED520" w:rsidR="00B23188" w:rsidRDefault="00B23188" w:rsidP="003722C8">
      <w:pPr>
        <w:pStyle w:val="a8"/>
        <w:numPr>
          <w:ilvl w:val="0"/>
          <w:numId w:val="22"/>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評分項目及配分：</w:t>
      </w:r>
    </w:p>
    <w:tbl>
      <w:tblPr>
        <w:tblpPr w:leftFromText="180" w:rightFromText="180" w:vertAnchor="text" w:horzAnchor="margin" w:tblpXSpec="center" w:tblpY="219"/>
        <w:tblW w:w="9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7"/>
        <w:gridCol w:w="6274"/>
        <w:gridCol w:w="894"/>
      </w:tblGrid>
      <w:tr w:rsidR="003917BB" w:rsidRPr="003917BB" w14:paraId="6B3F901D" w14:textId="77777777" w:rsidTr="0080772E">
        <w:trPr>
          <w:trHeight w:val="586"/>
          <w:tblHeader/>
        </w:trPr>
        <w:tc>
          <w:tcPr>
            <w:tcW w:w="2007" w:type="dxa"/>
            <w:shd w:val="clear" w:color="auto" w:fill="auto"/>
            <w:vAlign w:val="center"/>
          </w:tcPr>
          <w:p w14:paraId="04CD2A52" w14:textId="1B9BF2F8" w:rsidR="003917BB" w:rsidRPr="003917BB" w:rsidRDefault="003917BB" w:rsidP="003917BB">
            <w:pPr>
              <w:spacing w:before="0" w:line="400" w:lineRule="exact"/>
              <w:rPr>
                <w:rFonts w:ascii="標楷體" w:eastAsia="標楷體" w:hAnsi="標楷體" w:cs="Times New Roman"/>
                <w:sz w:val="28"/>
              </w:rPr>
            </w:pPr>
            <w:r w:rsidRPr="003917BB">
              <w:rPr>
                <w:rFonts w:ascii="標楷體" w:eastAsia="標楷體" w:hAnsi="標楷體" w:cs="Times New Roman" w:hint="eastAsia"/>
                <w:sz w:val="28"/>
              </w:rPr>
              <w:t>評</w:t>
            </w:r>
            <w:r w:rsidR="00156E4D">
              <w:rPr>
                <w:rFonts w:ascii="標楷體" w:eastAsia="標楷體" w:hAnsi="標楷體" w:cs="Times New Roman" w:hint="eastAsia"/>
                <w:sz w:val="28"/>
              </w:rPr>
              <w:t>審</w:t>
            </w:r>
            <w:r w:rsidRPr="003917BB">
              <w:rPr>
                <w:rFonts w:ascii="標楷體" w:eastAsia="標楷體" w:hAnsi="標楷體" w:cs="Times New Roman" w:hint="eastAsia"/>
                <w:sz w:val="28"/>
              </w:rPr>
              <w:t>項目</w:t>
            </w:r>
          </w:p>
        </w:tc>
        <w:tc>
          <w:tcPr>
            <w:tcW w:w="6274" w:type="dxa"/>
            <w:shd w:val="clear" w:color="auto" w:fill="auto"/>
            <w:vAlign w:val="center"/>
          </w:tcPr>
          <w:p w14:paraId="4DDD507F" w14:textId="34DFB579" w:rsidR="003917BB" w:rsidRPr="003917BB" w:rsidRDefault="003917BB" w:rsidP="003917BB">
            <w:pPr>
              <w:spacing w:before="0" w:line="400" w:lineRule="exact"/>
              <w:rPr>
                <w:rFonts w:ascii="標楷體" w:eastAsia="標楷體" w:hAnsi="標楷體" w:cs="Times New Roman"/>
                <w:sz w:val="28"/>
              </w:rPr>
            </w:pPr>
            <w:proofErr w:type="gramStart"/>
            <w:r w:rsidRPr="003917BB">
              <w:rPr>
                <w:rFonts w:ascii="標楷體" w:eastAsia="標楷體" w:hAnsi="標楷體" w:cs="Times New Roman" w:hint="eastAsia"/>
                <w:sz w:val="28"/>
              </w:rPr>
              <w:t>評</w:t>
            </w:r>
            <w:r w:rsidR="00156E4D">
              <w:rPr>
                <w:rFonts w:ascii="標楷體" w:eastAsia="標楷體" w:hAnsi="標楷體" w:cs="Times New Roman" w:hint="eastAsia"/>
                <w:sz w:val="28"/>
              </w:rPr>
              <w:t>審</w:t>
            </w:r>
            <w:r w:rsidRPr="003917BB">
              <w:rPr>
                <w:rFonts w:ascii="標楷體" w:eastAsia="標楷體" w:hAnsi="標楷體" w:cs="Times New Roman" w:hint="eastAsia"/>
                <w:sz w:val="28"/>
              </w:rPr>
              <w:t>子項</w:t>
            </w:r>
            <w:proofErr w:type="gramEnd"/>
          </w:p>
        </w:tc>
        <w:tc>
          <w:tcPr>
            <w:tcW w:w="894" w:type="dxa"/>
            <w:shd w:val="clear" w:color="auto" w:fill="auto"/>
            <w:vAlign w:val="center"/>
          </w:tcPr>
          <w:p w14:paraId="3E6607A1" w14:textId="77777777" w:rsidR="003917BB" w:rsidRPr="003917BB" w:rsidRDefault="003917BB" w:rsidP="003917BB">
            <w:pPr>
              <w:spacing w:before="0" w:line="400" w:lineRule="exact"/>
              <w:rPr>
                <w:rFonts w:ascii="標楷體" w:eastAsia="標楷體" w:hAnsi="標楷體" w:cs="Times New Roman"/>
                <w:sz w:val="28"/>
              </w:rPr>
            </w:pPr>
            <w:r w:rsidRPr="003917BB">
              <w:rPr>
                <w:rFonts w:ascii="標楷體" w:eastAsia="標楷體" w:hAnsi="標楷體" w:cs="Times New Roman" w:hint="eastAsia"/>
                <w:sz w:val="28"/>
              </w:rPr>
              <w:t>配分</w:t>
            </w:r>
          </w:p>
        </w:tc>
      </w:tr>
      <w:tr w:rsidR="003917BB" w:rsidRPr="003917BB" w14:paraId="6532A3B1" w14:textId="77777777" w:rsidTr="0080772E">
        <w:trPr>
          <w:trHeight w:val="583"/>
        </w:trPr>
        <w:tc>
          <w:tcPr>
            <w:tcW w:w="2007" w:type="dxa"/>
            <w:shd w:val="clear" w:color="auto" w:fill="auto"/>
            <w:vAlign w:val="center"/>
          </w:tcPr>
          <w:p w14:paraId="0088A692" w14:textId="3F261D4C" w:rsidR="003917BB" w:rsidRPr="003917BB" w:rsidRDefault="003917BB" w:rsidP="003917BB">
            <w:pPr>
              <w:spacing w:before="0" w:line="400" w:lineRule="exact"/>
              <w:rPr>
                <w:rFonts w:ascii="標楷體" w:eastAsia="標楷體" w:hAnsi="標楷體" w:cs="Times New Roman"/>
                <w:sz w:val="28"/>
              </w:rPr>
            </w:pPr>
            <w:r w:rsidRPr="003917BB">
              <w:rPr>
                <w:rFonts w:ascii="標楷體" w:eastAsia="標楷體" w:hAnsi="標楷體" w:cs="標楷體" w:hint="eastAsia"/>
                <w:spacing w:val="6"/>
              </w:rPr>
              <w:t>空間與營運內容規劃</w:t>
            </w:r>
            <w:r w:rsidR="00555C97">
              <w:rPr>
                <w:rFonts w:ascii="標楷體" w:eastAsia="標楷體" w:hAnsi="標楷體" w:cs="標楷體" w:hint="eastAsia"/>
                <w:spacing w:val="6"/>
              </w:rPr>
              <w:t>(包含地方創生精神)</w:t>
            </w:r>
          </w:p>
        </w:tc>
        <w:tc>
          <w:tcPr>
            <w:tcW w:w="6274" w:type="dxa"/>
            <w:shd w:val="clear" w:color="auto" w:fill="auto"/>
            <w:vAlign w:val="center"/>
          </w:tcPr>
          <w:p w14:paraId="156AD03C" w14:textId="77777777" w:rsidR="003917BB" w:rsidRPr="003917BB" w:rsidRDefault="003917BB" w:rsidP="00156E4D">
            <w:pPr>
              <w:numPr>
                <w:ilvl w:val="0"/>
                <w:numId w:val="39"/>
              </w:numPr>
              <w:snapToGrid w:val="0"/>
              <w:spacing w:before="0" w:line="240" w:lineRule="auto"/>
              <w:jc w:val="both"/>
              <w:rPr>
                <w:rFonts w:ascii="標楷體" w:eastAsia="標楷體" w:hAnsi="標楷體" w:cs="標楷體"/>
                <w:spacing w:val="6"/>
                <w:sz w:val="26"/>
                <w:szCs w:val="26"/>
              </w:rPr>
            </w:pPr>
            <w:r w:rsidRPr="003917BB">
              <w:rPr>
                <w:rFonts w:ascii="標楷體" w:eastAsia="標楷體" w:hAnsi="標楷體" w:cs="標楷體" w:hint="eastAsia"/>
                <w:spacing w:val="6"/>
                <w:sz w:val="26"/>
                <w:szCs w:val="26"/>
              </w:rPr>
              <w:t>經營管理及經驗</w:t>
            </w:r>
          </w:p>
          <w:p w14:paraId="3DC3532F" w14:textId="3216B6DE" w:rsidR="003917BB" w:rsidRPr="003917BB" w:rsidRDefault="00555C97" w:rsidP="00156E4D">
            <w:pPr>
              <w:numPr>
                <w:ilvl w:val="0"/>
                <w:numId w:val="39"/>
              </w:numPr>
              <w:snapToGrid w:val="0"/>
              <w:spacing w:before="0" w:line="240" w:lineRule="auto"/>
              <w:jc w:val="both"/>
              <w:rPr>
                <w:rFonts w:ascii="標楷體" w:eastAsia="標楷體" w:hAnsi="標楷體" w:cs="標楷體"/>
                <w:spacing w:val="6"/>
                <w:sz w:val="26"/>
                <w:szCs w:val="26"/>
              </w:rPr>
            </w:pPr>
            <w:r>
              <w:rPr>
                <w:rFonts w:ascii="標楷體" w:eastAsia="標楷體" w:hAnsi="標楷體" w:cs="標楷體" w:hint="eastAsia"/>
                <w:spacing w:val="6"/>
                <w:sz w:val="26"/>
                <w:szCs w:val="26"/>
              </w:rPr>
              <w:t>與地方創生鏈結</w:t>
            </w:r>
            <w:r w:rsidR="003917BB" w:rsidRPr="003917BB">
              <w:rPr>
                <w:rFonts w:ascii="標楷體" w:eastAsia="標楷體" w:hAnsi="標楷體" w:cs="標楷體" w:hint="eastAsia"/>
                <w:spacing w:val="6"/>
                <w:sz w:val="26"/>
                <w:szCs w:val="26"/>
              </w:rPr>
              <w:t>經營特色</w:t>
            </w:r>
          </w:p>
          <w:p w14:paraId="020392E5" w14:textId="4B65C070" w:rsidR="003917BB" w:rsidRPr="0080772E" w:rsidRDefault="003917BB" w:rsidP="0080772E">
            <w:pPr>
              <w:numPr>
                <w:ilvl w:val="0"/>
                <w:numId w:val="39"/>
              </w:numPr>
              <w:snapToGrid w:val="0"/>
              <w:spacing w:before="0" w:line="240" w:lineRule="auto"/>
              <w:jc w:val="both"/>
              <w:rPr>
                <w:rFonts w:ascii="標楷體" w:eastAsia="標楷體" w:hAnsi="標楷體" w:cs="標楷體"/>
                <w:spacing w:val="6"/>
                <w:sz w:val="26"/>
                <w:szCs w:val="26"/>
              </w:rPr>
            </w:pPr>
            <w:r w:rsidRPr="003917BB">
              <w:rPr>
                <w:rFonts w:ascii="標楷體" w:eastAsia="標楷體" w:hAnsi="標楷體" w:cs="標楷體" w:hint="eastAsia"/>
                <w:spacing w:val="6"/>
                <w:sz w:val="26"/>
                <w:szCs w:val="26"/>
              </w:rPr>
              <w:t>空間配置及營運計畫</w:t>
            </w:r>
          </w:p>
          <w:p w14:paraId="78003EE3" w14:textId="77777777" w:rsidR="00156E4D" w:rsidRPr="00156E4D" w:rsidRDefault="00156E4D" w:rsidP="00156E4D">
            <w:pPr>
              <w:numPr>
                <w:ilvl w:val="0"/>
                <w:numId w:val="39"/>
              </w:numPr>
              <w:spacing w:before="0" w:line="240" w:lineRule="auto"/>
              <w:rPr>
                <w:rFonts w:ascii="標楷體" w:eastAsia="標楷體" w:hAnsi="標楷體" w:cs="標楷體"/>
                <w:spacing w:val="6"/>
                <w:sz w:val="26"/>
                <w:szCs w:val="26"/>
              </w:rPr>
            </w:pPr>
            <w:r w:rsidRPr="00156E4D">
              <w:rPr>
                <w:rFonts w:ascii="標楷體" w:eastAsia="標楷體" w:hAnsi="標楷體" w:cs="標楷體" w:hint="eastAsia"/>
                <w:spacing w:val="6"/>
                <w:sz w:val="26"/>
                <w:szCs w:val="26"/>
              </w:rPr>
              <w:t>價位制訂策略</w:t>
            </w:r>
          </w:p>
          <w:p w14:paraId="5E270094" w14:textId="493E599A" w:rsidR="003917BB" w:rsidRPr="00156E4D" w:rsidRDefault="00156E4D" w:rsidP="00156E4D">
            <w:pPr>
              <w:numPr>
                <w:ilvl w:val="0"/>
                <w:numId w:val="39"/>
              </w:numPr>
              <w:spacing w:before="0" w:line="240" w:lineRule="auto"/>
              <w:rPr>
                <w:rFonts w:ascii="標楷體" w:eastAsia="標楷體" w:hAnsi="標楷體" w:cs="標楷體"/>
                <w:spacing w:val="6"/>
                <w:sz w:val="26"/>
                <w:szCs w:val="26"/>
              </w:rPr>
            </w:pPr>
            <w:r w:rsidRPr="00156E4D">
              <w:rPr>
                <w:rFonts w:ascii="標楷體" w:eastAsia="標楷體" w:hAnsi="標楷體" w:cs="標楷體" w:hint="eastAsia"/>
                <w:spacing w:val="6"/>
                <w:sz w:val="26"/>
                <w:szCs w:val="26"/>
              </w:rPr>
              <w:t>資金籌措計畫等</w:t>
            </w:r>
          </w:p>
        </w:tc>
        <w:tc>
          <w:tcPr>
            <w:tcW w:w="894" w:type="dxa"/>
            <w:shd w:val="clear" w:color="auto" w:fill="auto"/>
            <w:vAlign w:val="center"/>
          </w:tcPr>
          <w:p w14:paraId="194E201C" w14:textId="78DF00E1" w:rsidR="003917BB" w:rsidRPr="003917BB" w:rsidRDefault="00561C95" w:rsidP="003917BB">
            <w:pPr>
              <w:spacing w:before="0" w:line="400" w:lineRule="exact"/>
              <w:rPr>
                <w:rFonts w:ascii="標楷體" w:eastAsia="標楷體" w:hAnsi="標楷體" w:cs="Times New Roman"/>
                <w:sz w:val="28"/>
              </w:rPr>
            </w:pPr>
            <w:r>
              <w:rPr>
                <w:rFonts w:ascii="標楷體" w:eastAsia="標楷體" w:hAnsi="標楷體" w:cs="Times New Roman" w:hint="eastAsia"/>
                <w:sz w:val="28"/>
              </w:rPr>
              <w:t>45</w:t>
            </w:r>
            <w:r w:rsidR="003917BB" w:rsidRPr="003917BB">
              <w:rPr>
                <w:rFonts w:ascii="標楷體" w:eastAsia="標楷體" w:hAnsi="標楷體" w:cs="Times New Roman" w:hint="eastAsia"/>
                <w:sz w:val="28"/>
              </w:rPr>
              <w:t>%</w:t>
            </w:r>
          </w:p>
        </w:tc>
      </w:tr>
      <w:tr w:rsidR="003917BB" w:rsidRPr="003917BB" w14:paraId="0C4A652C" w14:textId="77777777" w:rsidTr="0080772E">
        <w:trPr>
          <w:trHeight w:val="583"/>
        </w:trPr>
        <w:tc>
          <w:tcPr>
            <w:tcW w:w="2007" w:type="dxa"/>
            <w:shd w:val="clear" w:color="auto" w:fill="auto"/>
            <w:vAlign w:val="center"/>
          </w:tcPr>
          <w:p w14:paraId="62BEAF1D" w14:textId="77777777" w:rsidR="003917BB" w:rsidRPr="003917BB" w:rsidRDefault="003917BB" w:rsidP="003917BB">
            <w:pPr>
              <w:spacing w:before="0" w:line="400" w:lineRule="exact"/>
              <w:rPr>
                <w:rFonts w:ascii="標楷體" w:eastAsia="標楷體" w:hAnsi="標楷體" w:cs="Times New Roman"/>
                <w:sz w:val="28"/>
              </w:rPr>
            </w:pPr>
            <w:r w:rsidRPr="003917BB">
              <w:rPr>
                <w:rFonts w:ascii="標楷體" w:eastAsia="標楷體" w:hAnsi="標楷體" w:cs="標楷體" w:hint="eastAsia"/>
                <w:spacing w:val="6"/>
              </w:rPr>
              <w:t>服務及行銷宣傳規劃</w:t>
            </w:r>
          </w:p>
        </w:tc>
        <w:tc>
          <w:tcPr>
            <w:tcW w:w="6274" w:type="dxa"/>
            <w:shd w:val="clear" w:color="auto" w:fill="auto"/>
            <w:vAlign w:val="center"/>
          </w:tcPr>
          <w:p w14:paraId="4850E85E" w14:textId="7CAD7569" w:rsidR="003917BB" w:rsidRPr="003917BB" w:rsidRDefault="003917BB" w:rsidP="00156E4D">
            <w:pPr>
              <w:numPr>
                <w:ilvl w:val="0"/>
                <w:numId w:val="41"/>
              </w:numPr>
              <w:snapToGrid w:val="0"/>
              <w:spacing w:before="0" w:line="240" w:lineRule="auto"/>
              <w:jc w:val="both"/>
              <w:rPr>
                <w:rFonts w:ascii="標楷體" w:eastAsia="標楷體" w:hAnsi="標楷體" w:cs="標楷體"/>
                <w:spacing w:val="6"/>
                <w:sz w:val="26"/>
                <w:szCs w:val="26"/>
              </w:rPr>
            </w:pPr>
            <w:r w:rsidRPr="003917BB">
              <w:rPr>
                <w:rFonts w:ascii="標楷體" w:eastAsia="標楷體" w:hAnsi="標楷體" w:cs="標楷體" w:hint="eastAsia"/>
                <w:spacing w:val="6"/>
                <w:sz w:val="26"/>
                <w:szCs w:val="26"/>
              </w:rPr>
              <w:t>配合</w:t>
            </w:r>
            <w:r w:rsidR="00C859F0">
              <w:rPr>
                <w:rFonts w:ascii="標楷體" w:eastAsia="標楷體" w:hAnsi="標楷體" w:cs="標楷體" w:hint="eastAsia"/>
                <w:spacing w:val="6"/>
                <w:sz w:val="26"/>
                <w:szCs w:val="26"/>
              </w:rPr>
              <w:t>馬祖文化</w:t>
            </w:r>
            <w:r w:rsidRPr="003917BB">
              <w:rPr>
                <w:rFonts w:ascii="標楷體" w:eastAsia="標楷體" w:hAnsi="標楷體" w:cs="標楷體" w:hint="eastAsia"/>
                <w:spacing w:val="6"/>
                <w:sz w:val="26"/>
                <w:szCs w:val="26"/>
              </w:rPr>
              <w:t>教育推廣活動、島嶼博物館及國際藝術島等再利用計畫</w:t>
            </w:r>
          </w:p>
          <w:p w14:paraId="62EF2926" w14:textId="77777777" w:rsidR="003917BB" w:rsidRPr="003917BB" w:rsidRDefault="003917BB" w:rsidP="00156E4D">
            <w:pPr>
              <w:numPr>
                <w:ilvl w:val="0"/>
                <w:numId w:val="41"/>
              </w:numPr>
              <w:snapToGrid w:val="0"/>
              <w:spacing w:before="0" w:line="240" w:lineRule="auto"/>
              <w:jc w:val="both"/>
              <w:rPr>
                <w:rFonts w:ascii="標楷體" w:eastAsia="標楷體" w:hAnsi="標楷體" w:cs="標楷體"/>
                <w:spacing w:val="6"/>
                <w:sz w:val="26"/>
                <w:szCs w:val="26"/>
              </w:rPr>
            </w:pPr>
            <w:r w:rsidRPr="003917BB">
              <w:rPr>
                <w:rFonts w:ascii="標楷體" w:eastAsia="標楷體" w:hAnsi="標楷體" w:cs="標楷體" w:hint="eastAsia"/>
                <w:spacing w:val="6"/>
                <w:sz w:val="26"/>
                <w:szCs w:val="26"/>
              </w:rPr>
              <w:t>營運服務及市場行銷計畫</w:t>
            </w:r>
          </w:p>
        </w:tc>
        <w:tc>
          <w:tcPr>
            <w:tcW w:w="894" w:type="dxa"/>
            <w:shd w:val="clear" w:color="auto" w:fill="auto"/>
            <w:vAlign w:val="center"/>
          </w:tcPr>
          <w:p w14:paraId="0C0A9031" w14:textId="713A0F06" w:rsidR="003917BB" w:rsidRPr="003917BB" w:rsidRDefault="003917BB" w:rsidP="003917BB">
            <w:pPr>
              <w:spacing w:before="0" w:line="400" w:lineRule="exact"/>
              <w:rPr>
                <w:rFonts w:ascii="標楷體" w:eastAsia="標楷體" w:hAnsi="標楷體" w:cs="Times New Roman"/>
                <w:sz w:val="28"/>
              </w:rPr>
            </w:pPr>
            <w:r>
              <w:rPr>
                <w:rFonts w:ascii="標楷體" w:eastAsia="標楷體" w:hAnsi="標楷體" w:cs="Times New Roman" w:hint="eastAsia"/>
                <w:sz w:val="28"/>
              </w:rPr>
              <w:t>1</w:t>
            </w:r>
            <w:r w:rsidR="00561C95">
              <w:rPr>
                <w:rFonts w:ascii="標楷體" w:eastAsia="標楷體" w:hAnsi="標楷體" w:cs="Times New Roman" w:hint="eastAsia"/>
                <w:sz w:val="28"/>
              </w:rPr>
              <w:t>0</w:t>
            </w:r>
            <w:r w:rsidRPr="003917BB">
              <w:rPr>
                <w:rFonts w:ascii="標楷體" w:eastAsia="標楷體" w:hAnsi="標楷體" w:cs="Times New Roman" w:hint="eastAsia"/>
                <w:sz w:val="28"/>
              </w:rPr>
              <w:t>%</w:t>
            </w:r>
          </w:p>
        </w:tc>
      </w:tr>
      <w:tr w:rsidR="003917BB" w:rsidRPr="003917BB" w14:paraId="3FD89670" w14:textId="77777777" w:rsidTr="0080772E">
        <w:trPr>
          <w:trHeight w:val="624"/>
        </w:trPr>
        <w:tc>
          <w:tcPr>
            <w:tcW w:w="2007" w:type="dxa"/>
            <w:shd w:val="clear" w:color="auto" w:fill="auto"/>
            <w:vAlign w:val="center"/>
          </w:tcPr>
          <w:p w14:paraId="1D17F365" w14:textId="77777777" w:rsidR="003917BB" w:rsidRPr="003917BB" w:rsidRDefault="003917BB" w:rsidP="003917BB">
            <w:pPr>
              <w:spacing w:before="0" w:line="400" w:lineRule="exact"/>
              <w:rPr>
                <w:rFonts w:ascii="標楷體" w:eastAsia="標楷體" w:hAnsi="標楷體" w:cs="Times New Roman"/>
                <w:sz w:val="28"/>
              </w:rPr>
            </w:pPr>
            <w:r w:rsidRPr="003917BB">
              <w:rPr>
                <w:rFonts w:ascii="標楷體" w:eastAsia="標楷體" w:hAnsi="標楷體" w:cs="標楷體" w:hint="eastAsia"/>
                <w:spacing w:val="6"/>
              </w:rPr>
              <w:t>管理維護規劃</w:t>
            </w:r>
          </w:p>
        </w:tc>
        <w:tc>
          <w:tcPr>
            <w:tcW w:w="6274" w:type="dxa"/>
            <w:shd w:val="clear" w:color="auto" w:fill="auto"/>
            <w:vAlign w:val="center"/>
          </w:tcPr>
          <w:p w14:paraId="3AE13C30" w14:textId="77FB85F4" w:rsidR="003917BB" w:rsidRPr="003917BB" w:rsidRDefault="003917BB" w:rsidP="00156E4D">
            <w:pPr>
              <w:numPr>
                <w:ilvl w:val="0"/>
                <w:numId w:val="42"/>
              </w:numPr>
              <w:snapToGrid w:val="0"/>
              <w:spacing w:before="0" w:line="240" w:lineRule="auto"/>
              <w:jc w:val="both"/>
              <w:rPr>
                <w:rFonts w:ascii="標楷體" w:eastAsia="標楷體" w:hAnsi="標楷體" w:cs="標楷體"/>
                <w:spacing w:val="6"/>
                <w:sz w:val="26"/>
                <w:szCs w:val="26"/>
              </w:rPr>
            </w:pPr>
            <w:r w:rsidRPr="003917BB">
              <w:rPr>
                <w:rFonts w:ascii="標楷體" w:eastAsia="標楷體" w:hAnsi="標楷體" w:cs="標楷體" w:hint="eastAsia"/>
                <w:spacing w:val="6"/>
                <w:sz w:val="26"/>
                <w:szCs w:val="26"/>
              </w:rPr>
              <w:t>文化管理維護計畫</w:t>
            </w:r>
          </w:p>
          <w:p w14:paraId="6DCED6C0" w14:textId="074EDF39" w:rsidR="003917BB" w:rsidRPr="003917BB" w:rsidRDefault="003917BB" w:rsidP="00156E4D">
            <w:pPr>
              <w:numPr>
                <w:ilvl w:val="0"/>
                <w:numId w:val="42"/>
              </w:numPr>
              <w:snapToGrid w:val="0"/>
              <w:spacing w:before="0" w:line="240" w:lineRule="auto"/>
              <w:jc w:val="both"/>
              <w:rPr>
                <w:rFonts w:ascii="標楷體" w:eastAsia="標楷體" w:hAnsi="標楷體" w:cs="標楷體"/>
                <w:spacing w:val="6"/>
                <w:sz w:val="26"/>
                <w:szCs w:val="26"/>
              </w:rPr>
            </w:pPr>
            <w:r w:rsidRPr="003917BB">
              <w:rPr>
                <w:rFonts w:ascii="標楷體" w:eastAsia="標楷體" w:hAnsi="標楷體" w:cs="標楷體" w:hint="eastAsia"/>
                <w:spacing w:val="6"/>
                <w:sz w:val="26"/>
                <w:szCs w:val="26"/>
              </w:rPr>
              <w:t>設備維護計畫</w:t>
            </w:r>
          </w:p>
          <w:p w14:paraId="3311715F" w14:textId="77777777" w:rsidR="003917BB" w:rsidRPr="003917BB" w:rsidRDefault="003917BB" w:rsidP="00156E4D">
            <w:pPr>
              <w:numPr>
                <w:ilvl w:val="0"/>
                <w:numId w:val="42"/>
              </w:numPr>
              <w:spacing w:before="0" w:line="240" w:lineRule="auto"/>
              <w:rPr>
                <w:rFonts w:ascii="標楷體" w:eastAsia="標楷體" w:hAnsi="標楷體" w:cs="Times New Roman"/>
                <w:sz w:val="26"/>
                <w:szCs w:val="26"/>
              </w:rPr>
            </w:pPr>
            <w:r w:rsidRPr="003917BB">
              <w:rPr>
                <w:rFonts w:ascii="標楷體" w:eastAsia="標楷體" w:hAnsi="標楷體" w:cs="標楷體" w:hint="eastAsia"/>
                <w:spacing w:val="6"/>
                <w:sz w:val="26"/>
                <w:szCs w:val="26"/>
              </w:rPr>
              <w:t>整體安全維護與危機處理措施</w:t>
            </w:r>
          </w:p>
        </w:tc>
        <w:tc>
          <w:tcPr>
            <w:tcW w:w="894" w:type="dxa"/>
            <w:shd w:val="clear" w:color="auto" w:fill="auto"/>
            <w:vAlign w:val="center"/>
          </w:tcPr>
          <w:p w14:paraId="3F371976" w14:textId="77777777" w:rsidR="003917BB" w:rsidRPr="003917BB" w:rsidRDefault="003917BB" w:rsidP="003917BB">
            <w:pPr>
              <w:spacing w:before="0" w:line="400" w:lineRule="exact"/>
              <w:rPr>
                <w:rFonts w:ascii="標楷體" w:eastAsia="標楷體" w:hAnsi="標楷體" w:cs="Times New Roman"/>
                <w:sz w:val="28"/>
              </w:rPr>
            </w:pPr>
            <w:r w:rsidRPr="003917BB">
              <w:rPr>
                <w:rFonts w:ascii="標楷體" w:eastAsia="標楷體" w:hAnsi="標楷體" w:cs="Times New Roman" w:hint="eastAsia"/>
                <w:sz w:val="28"/>
              </w:rPr>
              <w:t>10%</w:t>
            </w:r>
          </w:p>
        </w:tc>
      </w:tr>
      <w:tr w:rsidR="003917BB" w:rsidRPr="003917BB" w14:paraId="43FD87A5" w14:textId="77777777" w:rsidTr="0080772E">
        <w:trPr>
          <w:trHeight w:val="628"/>
        </w:trPr>
        <w:tc>
          <w:tcPr>
            <w:tcW w:w="2007" w:type="dxa"/>
            <w:shd w:val="clear" w:color="auto" w:fill="auto"/>
            <w:vAlign w:val="center"/>
          </w:tcPr>
          <w:p w14:paraId="731026F8" w14:textId="77777777" w:rsidR="003917BB" w:rsidRPr="003917BB" w:rsidRDefault="003917BB" w:rsidP="003917BB">
            <w:pPr>
              <w:spacing w:before="0" w:line="400" w:lineRule="exact"/>
              <w:rPr>
                <w:rFonts w:ascii="標楷體" w:eastAsia="標楷體" w:hAnsi="標楷體" w:cs="Times New Roman"/>
                <w:sz w:val="28"/>
              </w:rPr>
            </w:pPr>
            <w:r w:rsidRPr="003917BB">
              <w:rPr>
                <w:rFonts w:ascii="標楷體" w:eastAsia="標楷體" w:hAnsi="標楷體" w:cs="標楷體" w:hint="eastAsia"/>
                <w:spacing w:val="6"/>
              </w:rPr>
              <w:t>標租租金</w:t>
            </w:r>
          </w:p>
        </w:tc>
        <w:tc>
          <w:tcPr>
            <w:tcW w:w="6274" w:type="dxa"/>
            <w:shd w:val="clear" w:color="auto" w:fill="auto"/>
            <w:vAlign w:val="center"/>
          </w:tcPr>
          <w:p w14:paraId="2E34FC9B" w14:textId="77777777" w:rsidR="003F21FF" w:rsidRPr="003F21FF" w:rsidRDefault="002210FA" w:rsidP="00156E4D">
            <w:pPr>
              <w:numPr>
                <w:ilvl w:val="0"/>
                <w:numId w:val="40"/>
              </w:numPr>
              <w:spacing w:before="0" w:line="240" w:lineRule="auto"/>
              <w:rPr>
                <w:rFonts w:ascii="標楷體" w:eastAsia="標楷體" w:hAnsi="標楷體" w:cs="Times New Roman"/>
                <w:sz w:val="26"/>
                <w:szCs w:val="26"/>
              </w:rPr>
            </w:pPr>
            <w:r>
              <w:rPr>
                <w:rFonts w:ascii="標楷體" w:eastAsia="標楷體" w:hAnsi="標楷體" w:cs="標楷體" w:hint="eastAsia"/>
                <w:spacing w:val="6"/>
                <w:sz w:val="26"/>
                <w:szCs w:val="26"/>
              </w:rPr>
              <w:t>租金制定</w:t>
            </w:r>
          </w:p>
          <w:p w14:paraId="3B9AC5AD" w14:textId="4709F127" w:rsidR="003F21FF" w:rsidRDefault="003F21FF" w:rsidP="003F21FF">
            <w:pPr>
              <w:spacing w:before="0" w:line="240" w:lineRule="auto"/>
              <w:ind w:left="514"/>
              <w:rPr>
                <w:rFonts w:ascii="標楷體" w:eastAsia="標楷體" w:hAnsi="標楷體" w:cs="標楷體"/>
                <w:spacing w:val="6"/>
                <w:sz w:val="26"/>
                <w:szCs w:val="26"/>
              </w:rPr>
            </w:pPr>
            <w:r>
              <w:rPr>
                <w:rFonts w:ascii="標楷體" w:eastAsia="標楷體" w:hAnsi="標楷體" w:cs="標楷體" w:hint="eastAsia"/>
                <w:spacing w:val="6"/>
                <w:sz w:val="26"/>
                <w:szCs w:val="26"/>
              </w:rPr>
              <w:t>配分如下:</w:t>
            </w:r>
          </w:p>
          <w:p w14:paraId="622E89AE" w14:textId="6B8DD502" w:rsidR="003917BB" w:rsidRPr="003F21FF" w:rsidRDefault="00275AEE" w:rsidP="003F21FF">
            <w:pPr>
              <w:pStyle w:val="a9"/>
              <w:numPr>
                <w:ilvl w:val="0"/>
                <w:numId w:val="44"/>
              </w:numPr>
              <w:spacing w:before="0" w:line="240" w:lineRule="auto"/>
              <w:ind w:leftChars="0"/>
              <w:rPr>
                <w:rFonts w:ascii="標楷體" w:eastAsia="標楷體" w:hAnsi="標楷體" w:cs="標楷體"/>
                <w:spacing w:val="6"/>
                <w:sz w:val="26"/>
                <w:szCs w:val="26"/>
              </w:rPr>
            </w:pPr>
            <w:r>
              <w:rPr>
                <w:rFonts w:ascii="標楷體" w:eastAsia="標楷體" w:hAnsi="標楷體" w:cs="標楷體" w:hint="eastAsia"/>
                <w:spacing w:val="6"/>
                <w:sz w:val="26"/>
                <w:szCs w:val="26"/>
              </w:rPr>
              <w:t>12</w:t>
            </w:r>
            <w:r w:rsidR="00801C73">
              <w:rPr>
                <w:rFonts w:ascii="標楷體" w:eastAsia="標楷體" w:hAnsi="標楷體" w:cs="標楷體" w:hint="eastAsia"/>
                <w:spacing w:val="6"/>
                <w:sz w:val="26"/>
                <w:szCs w:val="26"/>
              </w:rPr>
              <w:t>0,000</w:t>
            </w:r>
            <w:r w:rsidR="003F21FF" w:rsidRPr="003F21FF">
              <w:rPr>
                <w:rFonts w:ascii="標楷體" w:eastAsia="標楷體" w:hAnsi="標楷體" w:cs="標楷體" w:hint="eastAsia"/>
                <w:spacing w:val="6"/>
                <w:sz w:val="26"/>
                <w:szCs w:val="26"/>
              </w:rPr>
              <w:t>元~</w:t>
            </w:r>
            <w:r>
              <w:rPr>
                <w:rFonts w:ascii="標楷體" w:eastAsia="標楷體" w:hAnsi="標楷體" w:cs="標楷體" w:hint="eastAsia"/>
                <w:spacing w:val="6"/>
                <w:sz w:val="26"/>
                <w:szCs w:val="26"/>
              </w:rPr>
              <w:t>13</w:t>
            </w:r>
            <w:r w:rsidR="00801C73">
              <w:rPr>
                <w:rFonts w:ascii="標楷體" w:eastAsia="標楷體" w:hAnsi="標楷體" w:cs="標楷體" w:hint="eastAsia"/>
                <w:spacing w:val="6"/>
                <w:sz w:val="26"/>
                <w:szCs w:val="26"/>
              </w:rPr>
              <w:t>0,000</w:t>
            </w:r>
            <w:r w:rsidR="003F21FF" w:rsidRPr="003F21FF">
              <w:rPr>
                <w:rFonts w:ascii="標楷體" w:eastAsia="標楷體" w:hAnsi="標楷體" w:cs="標楷體" w:hint="eastAsia"/>
                <w:spacing w:val="6"/>
                <w:sz w:val="26"/>
                <w:szCs w:val="26"/>
              </w:rPr>
              <w:t>元(</w:t>
            </w:r>
            <w:r w:rsidR="00561C95">
              <w:rPr>
                <w:rFonts w:ascii="標楷體" w:eastAsia="標楷體" w:hAnsi="標楷體" w:cs="標楷體" w:hint="eastAsia"/>
                <w:spacing w:val="6"/>
                <w:sz w:val="26"/>
                <w:szCs w:val="26"/>
              </w:rPr>
              <w:t>15</w:t>
            </w:r>
            <w:r w:rsidR="00AE22F1">
              <w:rPr>
                <w:rFonts w:ascii="標楷體" w:eastAsia="標楷體" w:hAnsi="標楷體" w:cs="標楷體" w:hint="eastAsia"/>
                <w:spacing w:val="6"/>
                <w:sz w:val="26"/>
                <w:szCs w:val="26"/>
              </w:rPr>
              <w:t>分</w:t>
            </w:r>
            <w:r w:rsidR="003F21FF" w:rsidRPr="003F21FF">
              <w:rPr>
                <w:rFonts w:ascii="標楷體" w:eastAsia="標楷體" w:hAnsi="標楷體" w:cs="標楷體" w:hint="eastAsia"/>
                <w:spacing w:val="6"/>
                <w:sz w:val="26"/>
                <w:szCs w:val="26"/>
              </w:rPr>
              <w:t>)</w:t>
            </w:r>
          </w:p>
          <w:p w14:paraId="4C24F3A7" w14:textId="3A04EE15" w:rsidR="003F21FF" w:rsidRDefault="00275AEE" w:rsidP="003F21FF">
            <w:pPr>
              <w:pStyle w:val="a9"/>
              <w:numPr>
                <w:ilvl w:val="0"/>
                <w:numId w:val="44"/>
              </w:numPr>
              <w:spacing w:before="0" w:line="240" w:lineRule="auto"/>
              <w:ind w:leftChars="0"/>
              <w:rPr>
                <w:rFonts w:ascii="標楷體" w:eastAsia="標楷體" w:hAnsi="標楷體" w:cs="Times New Roman"/>
                <w:sz w:val="26"/>
                <w:szCs w:val="26"/>
              </w:rPr>
            </w:pPr>
            <w:r>
              <w:rPr>
                <w:rFonts w:ascii="標楷體" w:eastAsia="標楷體" w:hAnsi="標楷體" w:cs="Times New Roman" w:hint="eastAsia"/>
                <w:sz w:val="26"/>
                <w:szCs w:val="26"/>
              </w:rPr>
              <w:t>13</w:t>
            </w:r>
            <w:r w:rsidR="00801C73">
              <w:rPr>
                <w:rFonts w:ascii="標楷體" w:eastAsia="標楷體" w:hAnsi="標楷體" w:cs="Times New Roman" w:hint="eastAsia"/>
                <w:sz w:val="26"/>
                <w:szCs w:val="26"/>
              </w:rPr>
              <w:t>0,001</w:t>
            </w:r>
            <w:r w:rsidR="00C859F0">
              <w:rPr>
                <w:rFonts w:ascii="標楷體" w:eastAsia="標楷體" w:hAnsi="標楷體" w:cs="Times New Roman" w:hint="eastAsia"/>
                <w:sz w:val="26"/>
                <w:szCs w:val="26"/>
              </w:rPr>
              <w:t xml:space="preserve"> </w:t>
            </w:r>
            <w:r w:rsidR="003F21FF">
              <w:rPr>
                <w:rFonts w:ascii="標楷體" w:eastAsia="標楷體" w:hAnsi="標楷體" w:cs="Times New Roman" w:hint="eastAsia"/>
                <w:sz w:val="26"/>
                <w:szCs w:val="26"/>
              </w:rPr>
              <w:t>元~</w:t>
            </w:r>
            <w:r>
              <w:rPr>
                <w:rFonts w:ascii="標楷體" w:eastAsia="標楷體" w:hAnsi="標楷體" w:cs="Times New Roman" w:hint="eastAsia"/>
                <w:sz w:val="26"/>
                <w:szCs w:val="26"/>
              </w:rPr>
              <w:t>14</w:t>
            </w:r>
            <w:r w:rsidR="00801C73">
              <w:rPr>
                <w:rFonts w:ascii="標楷體" w:eastAsia="標楷體" w:hAnsi="標楷體" w:cs="Times New Roman" w:hint="eastAsia"/>
                <w:sz w:val="26"/>
                <w:szCs w:val="26"/>
              </w:rPr>
              <w:t>0,000</w:t>
            </w:r>
            <w:r w:rsidR="00C859F0">
              <w:rPr>
                <w:rFonts w:ascii="標楷體" w:eastAsia="標楷體" w:hAnsi="標楷體" w:cs="Times New Roman" w:hint="eastAsia"/>
                <w:sz w:val="26"/>
                <w:szCs w:val="26"/>
              </w:rPr>
              <w:t xml:space="preserve"> </w:t>
            </w:r>
            <w:r w:rsidR="003F21FF">
              <w:rPr>
                <w:rFonts w:ascii="標楷體" w:eastAsia="標楷體" w:hAnsi="標楷體" w:cs="Times New Roman" w:hint="eastAsia"/>
                <w:sz w:val="26"/>
                <w:szCs w:val="26"/>
              </w:rPr>
              <w:t>元(</w:t>
            </w:r>
            <w:r w:rsidR="00561C95">
              <w:rPr>
                <w:rFonts w:ascii="標楷體" w:eastAsia="標楷體" w:hAnsi="標楷體" w:cs="Times New Roman" w:hint="eastAsia"/>
                <w:sz w:val="26"/>
                <w:szCs w:val="26"/>
              </w:rPr>
              <w:t>20</w:t>
            </w:r>
            <w:r w:rsidR="003F21FF">
              <w:rPr>
                <w:rFonts w:ascii="標楷體" w:eastAsia="標楷體" w:hAnsi="標楷體" w:cs="Times New Roman" w:hint="eastAsia"/>
                <w:sz w:val="26"/>
                <w:szCs w:val="26"/>
              </w:rPr>
              <w:t>分)</w:t>
            </w:r>
          </w:p>
          <w:p w14:paraId="4D58DC73" w14:textId="7F21E2BA" w:rsidR="003F21FF" w:rsidRDefault="00275AEE" w:rsidP="003F21FF">
            <w:pPr>
              <w:pStyle w:val="a9"/>
              <w:numPr>
                <w:ilvl w:val="0"/>
                <w:numId w:val="44"/>
              </w:numPr>
              <w:spacing w:before="0" w:line="240" w:lineRule="auto"/>
              <w:ind w:leftChars="0"/>
              <w:rPr>
                <w:rFonts w:ascii="標楷體" w:eastAsia="標楷體" w:hAnsi="標楷體" w:cs="Times New Roman"/>
                <w:sz w:val="26"/>
                <w:szCs w:val="26"/>
              </w:rPr>
            </w:pPr>
            <w:r>
              <w:rPr>
                <w:rFonts w:ascii="標楷體" w:eastAsia="標楷體" w:hAnsi="標楷體" w:cs="Times New Roman" w:hint="eastAsia"/>
                <w:sz w:val="26"/>
                <w:szCs w:val="26"/>
              </w:rPr>
              <w:t>14</w:t>
            </w:r>
            <w:r w:rsidR="00801C73">
              <w:rPr>
                <w:rFonts w:ascii="標楷體" w:eastAsia="標楷體" w:hAnsi="標楷體" w:cs="Times New Roman" w:hint="eastAsia"/>
                <w:sz w:val="26"/>
                <w:szCs w:val="26"/>
              </w:rPr>
              <w:t>0,001</w:t>
            </w:r>
            <w:r w:rsidR="00C859F0">
              <w:rPr>
                <w:rFonts w:ascii="標楷體" w:eastAsia="標楷體" w:hAnsi="標楷體" w:cs="Times New Roman" w:hint="eastAsia"/>
                <w:sz w:val="26"/>
                <w:szCs w:val="26"/>
              </w:rPr>
              <w:t xml:space="preserve"> </w:t>
            </w:r>
            <w:r w:rsidR="003F21FF">
              <w:rPr>
                <w:rFonts w:ascii="標楷體" w:eastAsia="標楷體" w:hAnsi="標楷體" w:cs="Times New Roman" w:hint="eastAsia"/>
                <w:sz w:val="26"/>
                <w:szCs w:val="26"/>
              </w:rPr>
              <w:t>元~</w:t>
            </w:r>
            <w:r>
              <w:rPr>
                <w:rFonts w:ascii="標楷體" w:eastAsia="標楷體" w:hAnsi="標楷體" w:cs="Times New Roman" w:hint="eastAsia"/>
                <w:sz w:val="26"/>
                <w:szCs w:val="26"/>
              </w:rPr>
              <w:t>15</w:t>
            </w:r>
            <w:r w:rsidR="00801C73">
              <w:rPr>
                <w:rFonts w:ascii="標楷體" w:eastAsia="標楷體" w:hAnsi="標楷體" w:cs="Times New Roman" w:hint="eastAsia"/>
                <w:sz w:val="26"/>
                <w:szCs w:val="26"/>
              </w:rPr>
              <w:t>0,000</w:t>
            </w:r>
            <w:r w:rsidR="00C859F0">
              <w:rPr>
                <w:rFonts w:ascii="標楷體" w:eastAsia="標楷體" w:hAnsi="標楷體" w:cs="Times New Roman" w:hint="eastAsia"/>
                <w:sz w:val="26"/>
                <w:szCs w:val="26"/>
              </w:rPr>
              <w:t xml:space="preserve"> </w:t>
            </w:r>
            <w:r w:rsidR="003F21FF">
              <w:rPr>
                <w:rFonts w:ascii="標楷體" w:eastAsia="標楷體" w:hAnsi="標楷體" w:cs="Times New Roman" w:hint="eastAsia"/>
                <w:sz w:val="26"/>
                <w:szCs w:val="26"/>
              </w:rPr>
              <w:t>元(</w:t>
            </w:r>
            <w:r w:rsidR="0004125B">
              <w:rPr>
                <w:rFonts w:ascii="標楷體" w:eastAsia="標楷體" w:hAnsi="標楷體" w:cs="Times New Roman" w:hint="eastAsia"/>
                <w:sz w:val="26"/>
                <w:szCs w:val="26"/>
              </w:rPr>
              <w:t>2</w:t>
            </w:r>
            <w:r w:rsidR="00561C95">
              <w:rPr>
                <w:rFonts w:ascii="標楷體" w:eastAsia="標楷體" w:hAnsi="標楷體" w:cs="Times New Roman" w:hint="eastAsia"/>
                <w:sz w:val="26"/>
                <w:szCs w:val="26"/>
              </w:rPr>
              <w:t>5</w:t>
            </w:r>
            <w:r w:rsidR="003F21FF">
              <w:rPr>
                <w:rFonts w:ascii="標楷體" w:eastAsia="標楷體" w:hAnsi="標楷體" w:cs="Times New Roman" w:hint="eastAsia"/>
                <w:sz w:val="26"/>
                <w:szCs w:val="26"/>
              </w:rPr>
              <w:t>分)</w:t>
            </w:r>
          </w:p>
          <w:p w14:paraId="08E25478" w14:textId="19082417" w:rsidR="00AE22F1" w:rsidRPr="00561C95" w:rsidRDefault="00275AEE" w:rsidP="00854425">
            <w:pPr>
              <w:pStyle w:val="a9"/>
              <w:numPr>
                <w:ilvl w:val="0"/>
                <w:numId w:val="44"/>
              </w:numPr>
              <w:spacing w:before="0" w:line="240" w:lineRule="auto"/>
              <w:ind w:leftChars="0"/>
              <w:rPr>
                <w:rFonts w:ascii="標楷體" w:eastAsia="標楷體" w:hAnsi="標楷體" w:cs="Times New Roman"/>
                <w:sz w:val="26"/>
                <w:szCs w:val="26"/>
              </w:rPr>
            </w:pPr>
            <w:r>
              <w:rPr>
                <w:rFonts w:ascii="標楷體" w:eastAsia="標楷體" w:hAnsi="標楷體" w:cs="Times New Roman" w:hint="eastAsia"/>
                <w:sz w:val="26"/>
                <w:szCs w:val="26"/>
              </w:rPr>
              <w:t>15</w:t>
            </w:r>
            <w:r w:rsidR="00801C73">
              <w:rPr>
                <w:rFonts w:ascii="標楷體" w:eastAsia="標楷體" w:hAnsi="標楷體" w:cs="Times New Roman" w:hint="eastAsia"/>
                <w:sz w:val="26"/>
                <w:szCs w:val="26"/>
              </w:rPr>
              <w:t>0</w:t>
            </w:r>
            <w:r w:rsidR="00854425">
              <w:rPr>
                <w:rFonts w:ascii="標楷體" w:eastAsia="標楷體" w:hAnsi="標楷體" w:cs="Times New Roman" w:hint="eastAsia"/>
                <w:sz w:val="26"/>
                <w:szCs w:val="26"/>
              </w:rPr>
              <w:t>,</w:t>
            </w:r>
            <w:r w:rsidR="00801C73">
              <w:rPr>
                <w:rFonts w:ascii="標楷體" w:eastAsia="標楷體" w:hAnsi="標楷體" w:cs="Times New Roman" w:hint="eastAsia"/>
                <w:sz w:val="26"/>
                <w:szCs w:val="26"/>
              </w:rPr>
              <w:t>00</w:t>
            </w:r>
            <w:r w:rsidR="00854425">
              <w:rPr>
                <w:rFonts w:ascii="標楷體" w:eastAsia="標楷體" w:hAnsi="標楷體" w:cs="Times New Roman" w:hint="eastAsia"/>
                <w:sz w:val="26"/>
                <w:szCs w:val="26"/>
              </w:rPr>
              <w:t>1</w:t>
            </w:r>
            <w:r w:rsidR="00C859F0">
              <w:rPr>
                <w:rFonts w:ascii="標楷體" w:eastAsia="標楷體" w:hAnsi="標楷體" w:cs="Times New Roman" w:hint="eastAsia"/>
                <w:sz w:val="26"/>
                <w:szCs w:val="26"/>
              </w:rPr>
              <w:t xml:space="preserve"> </w:t>
            </w:r>
            <w:r w:rsidR="003F21FF">
              <w:rPr>
                <w:rFonts w:ascii="標楷體" w:eastAsia="標楷體" w:hAnsi="標楷體" w:cs="Times New Roman" w:hint="eastAsia"/>
                <w:sz w:val="26"/>
                <w:szCs w:val="26"/>
              </w:rPr>
              <w:t>元</w:t>
            </w:r>
            <w:r w:rsidR="00561C95">
              <w:rPr>
                <w:rFonts w:ascii="標楷體" w:eastAsia="標楷體" w:hAnsi="標楷體" w:cs="Times New Roman" w:hint="eastAsia"/>
                <w:sz w:val="26"/>
                <w:szCs w:val="26"/>
              </w:rPr>
              <w:t>以上</w:t>
            </w:r>
            <w:r w:rsidR="0004125B">
              <w:rPr>
                <w:rFonts w:ascii="標楷體" w:eastAsia="標楷體" w:hAnsi="標楷體" w:cs="Times New Roman" w:hint="eastAsia"/>
                <w:sz w:val="26"/>
                <w:szCs w:val="26"/>
              </w:rPr>
              <w:t>(</w:t>
            </w:r>
            <w:r w:rsidR="00AE22F1">
              <w:rPr>
                <w:rFonts w:ascii="標楷體" w:eastAsia="標楷體" w:hAnsi="標楷體" w:cs="Times New Roman" w:hint="eastAsia"/>
                <w:sz w:val="26"/>
                <w:szCs w:val="26"/>
              </w:rPr>
              <w:t>3</w:t>
            </w:r>
            <w:r w:rsidR="00561C95">
              <w:rPr>
                <w:rFonts w:ascii="標楷體" w:eastAsia="標楷體" w:hAnsi="標楷體" w:cs="Times New Roman" w:hint="eastAsia"/>
                <w:sz w:val="26"/>
                <w:szCs w:val="26"/>
              </w:rPr>
              <w:t>0</w:t>
            </w:r>
            <w:r w:rsidR="0004125B">
              <w:rPr>
                <w:rFonts w:ascii="標楷體" w:eastAsia="標楷體" w:hAnsi="標楷體" w:cs="Times New Roman" w:hint="eastAsia"/>
                <w:sz w:val="26"/>
                <w:szCs w:val="26"/>
              </w:rPr>
              <w:t>分)</w:t>
            </w:r>
          </w:p>
        </w:tc>
        <w:tc>
          <w:tcPr>
            <w:tcW w:w="894" w:type="dxa"/>
            <w:shd w:val="clear" w:color="auto" w:fill="auto"/>
            <w:vAlign w:val="center"/>
          </w:tcPr>
          <w:p w14:paraId="6DCF47AC" w14:textId="1D01ACFE" w:rsidR="003917BB" w:rsidRPr="003917BB" w:rsidRDefault="003917BB" w:rsidP="003917BB">
            <w:pPr>
              <w:spacing w:before="0" w:line="400" w:lineRule="exact"/>
              <w:rPr>
                <w:rFonts w:ascii="標楷體" w:eastAsia="標楷體" w:hAnsi="標楷體" w:cs="Times New Roman"/>
                <w:sz w:val="28"/>
              </w:rPr>
            </w:pPr>
            <w:r w:rsidRPr="003917BB">
              <w:rPr>
                <w:rFonts w:ascii="標楷體" w:eastAsia="標楷體" w:hAnsi="標楷體" w:cs="Times New Roman" w:hint="eastAsia"/>
                <w:sz w:val="28"/>
              </w:rPr>
              <w:t>3</w:t>
            </w:r>
            <w:r w:rsidR="00561C95">
              <w:rPr>
                <w:rFonts w:ascii="標楷體" w:eastAsia="標楷體" w:hAnsi="標楷體" w:cs="Times New Roman" w:hint="eastAsia"/>
                <w:sz w:val="28"/>
              </w:rPr>
              <w:t>0</w:t>
            </w:r>
            <w:r w:rsidRPr="003917BB">
              <w:rPr>
                <w:rFonts w:ascii="標楷體" w:eastAsia="標楷體" w:hAnsi="標楷體" w:cs="Times New Roman" w:hint="eastAsia"/>
                <w:sz w:val="28"/>
              </w:rPr>
              <w:t>%</w:t>
            </w:r>
          </w:p>
        </w:tc>
      </w:tr>
      <w:tr w:rsidR="003917BB" w:rsidRPr="003917BB" w14:paraId="5CD2E6D9" w14:textId="77777777" w:rsidTr="0080772E">
        <w:trPr>
          <w:trHeight w:val="621"/>
        </w:trPr>
        <w:tc>
          <w:tcPr>
            <w:tcW w:w="2007" w:type="dxa"/>
            <w:shd w:val="clear" w:color="auto" w:fill="auto"/>
            <w:vAlign w:val="center"/>
          </w:tcPr>
          <w:p w14:paraId="7049B003" w14:textId="77777777" w:rsidR="003917BB" w:rsidRPr="003917BB" w:rsidRDefault="003917BB" w:rsidP="003917BB">
            <w:pPr>
              <w:spacing w:before="0" w:line="400" w:lineRule="exact"/>
              <w:rPr>
                <w:rFonts w:ascii="標楷體" w:eastAsia="標楷體" w:hAnsi="標楷體" w:cs="Times New Roman"/>
                <w:sz w:val="28"/>
              </w:rPr>
            </w:pPr>
            <w:r w:rsidRPr="003917BB">
              <w:rPr>
                <w:rFonts w:ascii="標楷體" w:eastAsia="標楷體" w:hAnsi="Times New Roman" w:cs="標楷體" w:hint="eastAsia"/>
              </w:rPr>
              <w:t>對機關政策之配合</w:t>
            </w:r>
          </w:p>
        </w:tc>
        <w:tc>
          <w:tcPr>
            <w:tcW w:w="6274" w:type="dxa"/>
            <w:shd w:val="clear" w:color="auto" w:fill="auto"/>
            <w:vAlign w:val="center"/>
          </w:tcPr>
          <w:p w14:paraId="55F25295" w14:textId="77777777" w:rsidR="003917BB" w:rsidRPr="003917BB" w:rsidRDefault="003917BB" w:rsidP="00156E4D">
            <w:pPr>
              <w:numPr>
                <w:ilvl w:val="0"/>
                <w:numId w:val="43"/>
              </w:numPr>
              <w:snapToGrid w:val="0"/>
              <w:spacing w:before="0" w:line="240" w:lineRule="auto"/>
              <w:jc w:val="both"/>
              <w:rPr>
                <w:rFonts w:ascii="標楷體" w:eastAsia="標楷體" w:hAnsi="標楷體" w:cs="標楷體"/>
                <w:spacing w:val="6"/>
                <w:sz w:val="26"/>
                <w:szCs w:val="26"/>
              </w:rPr>
            </w:pPr>
            <w:r w:rsidRPr="003917BB">
              <w:rPr>
                <w:rFonts w:ascii="標楷體" w:eastAsia="標楷體" w:hAnsi="標楷體" w:cs="標楷體" w:hint="eastAsia"/>
                <w:spacing w:val="6"/>
                <w:sz w:val="26"/>
                <w:szCs w:val="26"/>
              </w:rPr>
              <w:t>機關需求措施</w:t>
            </w:r>
          </w:p>
          <w:p w14:paraId="4C5702C2" w14:textId="77777777" w:rsidR="003917BB" w:rsidRPr="003917BB" w:rsidRDefault="003917BB" w:rsidP="00156E4D">
            <w:pPr>
              <w:numPr>
                <w:ilvl w:val="0"/>
                <w:numId w:val="43"/>
              </w:numPr>
              <w:spacing w:before="0" w:line="240" w:lineRule="auto"/>
              <w:rPr>
                <w:rFonts w:ascii="標楷體" w:eastAsia="標楷體" w:hAnsi="標楷體" w:cs="Times New Roman"/>
                <w:sz w:val="26"/>
                <w:szCs w:val="26"/>
              </w:rPr>
            </w:pPr>
            <w:r w:rsidRPr="003917BB">
              <w:rPr>
                <w:rFonts w:ascii="標楷體" w:eastAsia="標楷體" w:hAnsi="標楷體" w:cs="標楷體" w:hint="eastAsia"/>
                <w:spacing w:val="6"/>
                <w:sz w:val="26"/>
                <w:szCs w:val="26"/>
              </w:rPr>
              <w:t>其它具創意並可行之措施計畫</w:t>
            </w:r>
          </w:p>
        </w:tc>
        <w:tc>
          <w:tcPr>
            <w:tcW w:w="894" w:type="dxa"/>
            <w:shd w:val="clear" w:color="auto" w:fill="auto"/>
            <w:vAlign w:val="center"/>
          </w:tcPr>
          <w:p w14:paraId="4111A425" w14:textId="77777777" w:rsidR="003917BB" w:rsidRPr="003917BB" w:rsidRDefault="003917BB" w:rsidP="003917BB">
            <w:pPr>
              <w:spacing w:before="0" w:line="400" w:lineRule="exact"/>
              <w:rPr>
                <w:rFonts w:ascii="標楷體" w:eastAsia="標楷體" w:hAnsi="標楷體" w:cs="Times New Roman"/>
                <w:sz w:val="28"/>
              </w:rPr>
            </w:pPr>
            <w:r w:rsidRPr="003917BB">
              <w:rPr>
                <w:rFonts w:ascii="標楷體" w:eastAsia="標楷體" w:hAnsi="標楷體" w:cs="Times New Roman" w:hint="eastAsia"/>
                <w:sz w:val="28"/>
              </w:rPr>
              <w:t>5%</w:t>
            </w:r>
          </w:p>
        </w:tc>
      </w:tr>
      <w:tr w:rsidR="003917BB" w:rsidRPr="003917BB" w14:paraId="794ED5B4" w14:textId="77777777" w:rsidTr="0080772E">
        <w:trPr>
          <w:trHeight w:val="628"/>
        </w:trPr>
        <w:tc>
          <w:tcPr>
            <w:tcW w:w="2007" w:type="dxa"/>
            <w:shd w:val="clear" w:color="auto" w:fill="auto"/>
            <w:vAlign w:val="center"/>
          </w:tcPr>
          <w:p w14:paraId="21EEF0A5" w14:textId="77777777" w:rsidR="003917BB" w:rsidRPr="003917BB" w:rsidRDefault="003917BB" w:rsidP="003917BB">
            <w:pPr>
              <w:spacing w:before="0" w:line="400" w:lineRule="exact"/>
              <w:rPr>
                <w:rFonts w:ascii="標楷體" w:eastAsia="標楷體" w:hAnsi="標楷體" w:cs="Times New Roman"/>
                <w:sz w:val="28"/>
              </w:rPr>
            </w:pPr>
          </w:p>
        </w:tc>
        <w:tc>
          <w:tcPr>
            <w:tcW w:w="6274" w:type="dxa"/>
            <w:shd w:val="clear" w:color="auto" w:fill="auto"/>
            <w:vAlign w:val="center"/>
          </w:tcPr>
          <w:p w14:paraId="6692AD4D" w14:textId="77777777" w:rsidR="003917BB" w:rsidRPr="003917BB" w:rsidRDefault="003917BB" w:rsidP="003917BB">
            <w:pPr>
              <w:spacing w:before="0" w:line="400" w:lineRule="exact"/>
              <w:rPr>
                <w:rFonts w:ascii="標楷體" w:eastAsia="標楷體" w:hAnsi="標楷體" w:cs="Times New Roman"/>
                <w:sz w:val="28"/>
              </w:rPr>
            </w:pPr>
            <w:r w:rsidRPr="003917BB">
              <w:rPr>
                <w:rFonts w:ascii="標楷體" w:eastAsia="標楷體" w:hAnsi="標楷體" w:cs="Times New Roman" w:hint="eastAsia"/>
                <w:sz w:val="28"/>
              </w:rPr>
              <w:t>合計</w:t>
            </w:r>
          </w:p>
        </w:tc>
        <w:tc>
          <w:tcPr>
            <w:tcW w:w="894" w:type="dxa"/>
            <w:shd w:val="clear" w:color="auto" w:fill="auto"/>
            <w:vAlign w:val="center"/>
          </w:tcPr>
          <w:p w14:paraId="240F4821" w14:textId="77777777" w:rsidR="003917BB" w:rsidRPr="003917BB" w:rsidRDefault="003917BB" w:rsidP="003917BB">
            <w:pPr>
              <w:spacing w:before="0" w:line="400" w:lineRule="exact"/>
              <w:rPr>
                <w:rFonts w:ascii="標楷體" w:eastAsia="標楷體" w:hAnsi="標楷體" w:cs="Times New Roman"/>
                <w:sz w:val="28"/>
              </w:rPr>
            </w:pPr>
            <w:r w:rsidRPr="003917BB">
              <w:rPr>
                <w:rFonts w:ascii="標楷體" w:eastAsia="標楷體" w:hAnsi="標楷體" w:cs="Times New Roman" w:hint="eastAsia"/>
                <w:sz w:val="28"/>
              </w:rPr>
              <w:t>100%</w:t>
            </w:r>
          </w:p>
        </w:tc>
      </w:tr>
    </w:tbl>
    <w:p w14:paraId="2D503ABD" w14:textId="69EFB57D" w:rsidR="00561C95" w:rsidRPr="00561C95" w:rsidRDefault="003722C8" w:rsidP="00561C95">
      <w:pPr>
        <w:pStyle w:val="a8"/>
        <w:numPr>
          <w:ilvl w:val="0"/>
          <w:numId w:val="22"/>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評審方式：</w:t>
      </w:r>
      <w:proofErr w:type="gramStart"/>
      <w:r w:rsidR="00561C95">
        <w:rPr>
          <w:rFonts w:ascii="標楷體" w:eastAsia="標楷體" w:hAnsi="標楷體" w:hint="eastAsia"/>
          <w:color w:val="000000" w:themeColor="text1"/>
          <w:sz w:val="26"/>
          <w:szCs w:val="26"/>
        </w:rPr>
        <w:t>採</w:t>
      </w:r>
      <w:proofErr w:type="gramEnd"/>
      <w:r w:rsidR="00561C95">
        <w:rPr>
          <w:rFonts w:ascii="標楷體" w:eastAsia="標楷體" w:hAnsi="標楷體" w:hint="eastAsia"/>
          <w:color w:val="000000" w:themeColor="text1"/>
          <w:sz w:val="26"/>
          <w:szCs w:val="26"/>
        </w:rPr>
        <w:t>序位法評定</w:t>
      </w:r>
    </w:p>
    <w:p w14:paraId="39ECE206" w14:textId="3E63B3F6" w:rsidR="003722C8" w:rsidRDefault="00561C95" w:rsidP="003722C8">
      <w:pPr>
        <w:pStyle w:val="10"/>
        <w:numPr>
          <w:ilvl w:val="0"/>
          <w:numId w:val="25"/>
        </w:numPr>
        <w:spacing w:before="240" w:line="400" w:lineRule="exact"/>
        <w:ind w:leftChars="0" w:firstLineChars="0" w:hanging="622"/>
        <w:jc w:val="both"/>
        <w:rPr>
          <w:rFonts w:ascii="標楷體" w:eastAsia="標楷體" w:hAnsi="標楷體"/>
          <w:color w:val="000000" w:themeColor="text1"/>
          <w:sz w:val="26"/>
          <w:szCs w:val="26"/>
        </w:rPr>
      </w:pPr>
      <w:r>
        <w:rPr>
          <w:rFonts w:ascii="標楷體" w:eastAsia="標楷體" w:hAnsi="標楷體" w:hint="eastAsia"/>
          <w:color w:val="000000" w:themeColor="text1"/>
          <w:sz w:val="26"/>
          <w:szCs w:val="26"/>
        </w:rPr>
        <w:lastRenderedPageBreak/>
        <w:t>價格納入評比，</w:t>
      </w:r>
      <w:proofErr w:type="gramStart"/>
      <w:r>
        <w:rPr>
          <w:rFonts w:ascii="標楷體" w:eastAsia="標楷體" w:hAnsi="標楷體" w:hint="eastAsia"/>
          <w:color w:val="000000" w:themeColor="text1"/>
          <w:sz w:val="26"/>
          <w:szCs w:val="26"/>
        </w:rPr>
        <w:t>已序位</w:t>
      </w:r>
      <w:proofErr w:type="gramEnd"/>
      <w:r>
        <w:rPr>
          <w:rFonts w:ascii="標楷體" w:eastAsia="標楷體" w:hAnsi="標楷體" w:hint="eastAsia"/>
          <w:color w:val="000000" w:themeColor="text1"/>
          <w:sz w:val="26"/>
          <w:szCs w:val="26"/>
        </w:rPr>
        <w:t>第一，且經評審委員會過半數之決定者為符合需要支廠商。</w:t>
      </w:r>
    </w:p>
    <w:p w14:paraId="5A4F3B35" w14:textId="7AE3E684" w:rsidR="00561C95" w:rsidRPr="00561C95" w:rsidRDefault="00561C95" w:rsidP="003722C8">
      <w:pPr>
        <w:pStyle w:val="10"/>
        <w:numPr>
          <w:ilvl w:val="0"/>
          <w:numId w:val="25"/>
        </w:numPr>
        <w:spacing w:before="240" w:line="400" w:lineRule="exact"/>
        <w:ind w:leftChars="0" w:firstLineChars="0" w:hanging="622"/>
        <w:jc w:val="both"/>
        <w:rPr>
          <w:rFonts w:ascii="標楷體" w:eastAsia="標楷體" w:hAnsi="標楷體"/>
          <w:color w:val="000000" w:themeColor="text1"/>
          <w:sz w:val="26"/>
          <w:szCs w:val="26"/>
        </w:rPr>
      </w:pPr>
      <w:r w:rsidRPr="00561C95">
        <w:rPr>
          <w:rFonts w:ascii="標楷體" w:eastAsia="標楷體" w:hAnsi="標楷體" w:cs="@標楷體" w:hint="eastAsia"/>
          <w:color w:val="000000" w:themeColor="text1"/>
          <w:kern w:val="0"/>
          <w:sz w:val="26"/>
          <w:szCs w:val="26"/>
        </w:rPr>
        <w:t>評審委員就廠商資料、評審項目逐項討論後，由各評審委員</w:t>
      </w:r>
      <w:proofErr w:type="gramStart"/>
      <w:r w:rsidRPr="00561C95">
        <w:rPr>
          <w:rFonts w:ascii="標楷體" w:eastAsia="標楷體" w:hAnsi="標楷體" w:cs="@標楷體" w:hint="eastAsia"/>
          <w:color w:val="000000" w:themeColor="text1"/>
          <w:kern w:val="0"/>
          <w:sz w:val="26"/>
          <w:szCs w:val="26"/>
        </w:rPr>
        <w:t>辦理序</w:t>
      </w:r>
      <w:proofErr w:type="gramEnd"/>
      <w:r w:rsidRPr="00561C95">
        <w:rPr>
          <w:rFonts w:ascii="標楷體" w:eastAsia="標楷體" w:hAnsi="標楷體" w:cs="@標楷體" w:hint="eastAsia"/>
          <w:color w:val="000000" w:themeColor="text1"/>
          <w:kern w:val="0"/>
          <w:sz w:val="26"/>
          <w:szCs w:val="26"/>
        </w:rPr>
        <w:t>位評比，就個別廠商各評審項目分別評分後予以加總，並依加總分數高低</w:t>
      </w:r>
      <w:proofErr w:type="gramStart"/>
      <w:r w:rsidRPr="00561C95">
        <w:rPr>
          <w:rFonts w:ascii="標楷體" w:eastAsia="標楷體" w:hAnsi="標楷體" w:cs="@標楷體" w:hint="eastAsia"/>
          <w:color w:val="000000" w:themeColor="text1"/>
          <w:kern w:val="0"/>
          <w:sz w:val="26"/>
          <w:szCs w:val="26"/>
        </w:rPr>
        <w:t>轉換為序位</w:t>
      </w:r>
      <w:proofErr w:type="gramEnd"/>
      <w:r w:rsidRPr="00561C95">
        <w:rPr>
          <w:rFonts w:ascii="標楷體" w:eastAsia="標楷體" w:hAnsi="標楷體" w:cs="@標楷體" w:hint="eastAsia"/>
          <w:color w:val="000000" w:themeColor="text1"/>
          <w:kern w:val="0"/>
          <w:sz w:val="26"/>
          <w:szCs w:val="26"/>
        </w:rPr>
        <w:t>。個別廠商之平均總評分（計算至小數點以下二位數，小數點以下第三位四捨五入），未達75分者不得列為</w:t>
      </w:r>
      <w:r w:rsidR="00B65A3A">
        <w:rPr>
          <w:rFonts w:ascii="標楷體" w:eastAsia="標楷體" w:hAnsi="標楷體" w:cs="@標楷體" w:hint="eastAsia"/>
          <w:color w:val="000000" w:themeColor="text1"/>
          <w:kern w:val="0"/>
          <w:sz w:val="26"/>
          <w:szCs w:val="26"/>
        </w:rPr>
        <w:t>合格廠商</w:t>
      </w:r>
      <w:r w:rsidRPr="00561C95">
        <w:rPr>
          <w:rFonts w:ascii="標楷體" w:eastAsia="標楷體" w:hAnsi="標楷體" w:cs="@標楷體" w:hint="eastAsia"/>
          <w:color w:val="000000" w:themeColor="text1"/>
          <w:kern w:val="0"/>
          <w:sz w:val="26"/>
          <w:szCs w:val="26"/>
        </w:rPr>
        <w:t>。若所有廠商平均總評</w:t>
      </w:r>
      <w:proofErr w:type="gramStart"/>
      <w:r w:rsidRPr="00561C95">
        <w:rPr>
          <w:rFonts w:ascii="標楷體" w:eastAsia="標楷體" w:hAnsi="標楷體" w:cs="@標楷體" w:hint="eastAsia"/>
          <w:color w:val="000000" w:themeColor="text1"/>
          <w:kern w:val="0"/>
          <w:sz w:val="26"/>
          <w:szCs w:val="26"/>
        </w:rPr>
        <w:t>分均未達</w:t>
      </w:r>
      <w:proofErr w:type="gramEnd"/>
      <w:r w:rsidRPr="00561C95">
        <w:rPr>
          <w:rFonts w:ascii="標楷體" w:eastAsia="標楷體" w:hAnsi="標楷體" w:cs="@標楷體" w:hint="eastAsia"/>
          <w:color w:val="000000" w:themeColor="text1"/>
          <w:kern w:val="0"/>
          <w:sz w:val="26"/>
          <w:szCs w:val="26"/>
        </w:rPr>
        <w:t>75分時，則符合需要</w:t>
      </w:r>
      <w:r w:rsidR="00B65A3A">
        <w:rPr>
          <w:rFonts w:ascii="標楷體" w:eastAsia="標楷體" w:hAnsi="標楷體" w:cs="@標楷體" w:hint="eastAsia"/>
          <w:color w:val="000000" w:themeColor="text1"/>
          <w:kern w:val="0"/>
          <w:sz w:val="26"/>
          <w:szCs w:val="26"/>
        </w:rPr>
        <w:t>合格</w:t>
      </w:r>
      <w:r w:rsidRPr="00561C95">
        <w:rPr>
          <w:rFonts w:ascii="標楷體" w:eastAsia="標楷體" w:hAnsi="標楷體" w:cs="@標楷體" w:hint="eastAsia"/>
          <w:color w:val="000000" w:themeColor="text1"/>
          <w:kern w:val="0"/>
          <w:sz w:val="26"/>
          <w:szCs w:val="26"/>
        </w:rPr>
        <w:t>廠商</w:t>
      </w:r>
      <w:proofErr w:type="gramStart"/>
      <w:r w:rsidRPr="00561C95">
        <w:rPr>
          <w:rFonts w:ascii="標楷體" w:eastAsia="標楷體" w:hAnsi="標楷體" w:cs="@標楷體" w:hint="eastAsia"/>
          <w:color w:val="000000" w:themeColor="text1"/>
          <w:kern w:val="0"/>
          <w:sz w:val="26"/>
          <w:szCs w:val="26"/>
        </w:rPr>
        <w:t>從缺並廢標</w:t>
      </w:r>
      <w:proofErr w:type="gramEnd"/>
      <w:r w:rsidRPr="00561C95">
        <w:rPr>
          <w:rFonts w:ascii="標楷體" w:eastAsia="標楷體" w:hAnsi="標楷體" w:cs="@標楷體" w:hint="eastAsia"/>
          <w:color w:val="000000" w:themeColor="text1"/>
          <w:kern w:val="0"/>
          <w:sz w:val="26"/>
          <w:szCs w:val="26"/>
        </w:rPr>
        <w:t>。</w:t>
      </w:r>
    </w:p>
    <w:p w14:paraId="4FA7E39C" w14:textId="4DC19FA3" w:rsidR="003722C8" w:rsidRPr="00561C95" w:rsidRDefault="00561C95" w:rsidP="003722C8">
      <w:pPr>
        <w:pStyle w:val="10"/>
        <w:numPr>
          <w:ilvl w:val="0"/>
          <w:numId w:val="25"/>
        </w:numPr>
        <w:spacing w:before="240" w:line="400" w:lineRule="exact"/>
        <w:ind w:leftChars="0" w:firstLineChars="0" w:hanging="622"/>
        <w:jc w:val="both"/>
        <w:rPr>
          <w:rFonts w:ascii="標楷體" w:eastAsia="標楷體" w:hAnsi="標楷體"/>
          <w:color w:val="000000" w:themeColor="text1"/>
          <w:sz w:val="26"/>
          <w:szCs w:val="26"/>
        </w:rPr>
      </w:pPr>
      <w:r w:rsidRPr="00561C95">
        <w:rPr>
          <w:rFonts w:ascii="標楷體" w:eastAsia="標楷體" w:hAnsi="標楷體" w:cs="@標楷體" w:hint="eastAsia"/>
          <w:color w:val="000000" w:themeColor="text1"/>
          <w:kern w:val="0"/>
          <w:sz w:val="26"/>
          <w:szCs w:val="26"/>
        </w:rPr>
        <w:t>評審委員於各評審項目之評分加總</w:t>
      </w:r>
      <w:proofErr w:type="gramStart"/>
      <w:r w:rsidRPr="00561C95">
        <w:rPr>
          <w:rFonts w:ascii="標楷體" w:eastAsia="標楷體" w:hAnsi="標楷體" w:cs="@標楷體" w:hint="eastAsia"/>
          <w:color w:val="000000" w:themeColor="text1"/>
          <w:kern w:val="0"/>
          <w:sz w:val="26"/>
          <w:szCs w:val="26"/>
        </w:rPr>
        <w:t>轉換為序位</w:t>
      </w:r>
      <w:proofErr w:type="gramEnd"/>
      <w:r w:rsidRPr="00561C95">
        <w:rPr>
          <w:rFonts w:ascii="標楷體" w:eastAsia="標楷體" w:hAnsi="標楷體" w:cs="@標楷體" w:hint="eastAsia"/>
          <w:color w:val="000000" w:themeColor="text1"/>
          <w:kern w:val="0"/>
          <w:sz w:val="26"/>
          <w:szCs w:val="26"/>
        </w:rPr>
        <w:t>後，彙整合計各</w:t>
      </w:r>
      <w:proofErr w:type="gramStart"/>
      <w:r w:rsidRPr="00561C95">
        <w:rPr>
          <w:rFonts w:ascii="標楷體" w:eastAsia="標楷體" w:hAnsi="標楷體" w:cs="@標楷體" w:hint="eastAsia"/>
          <w:color w:val="000000" w:themeColor="text1"/>
          <w:kern w:val="0"/>
          <w:sz w:val="26"/>
          <w:szCs w:val="26"/>
        </w:rPr>
        <w:t>廠商之序位</w:t>
      </w:r>
      <w:proofErr w:type="gramEnd"/>
      <w:r w:rsidRPr="00561C95">
        <w:rPr>
          <w:rFonts w:ascii="標楷體" w:eastAsia="標楷體" w:hAnsi="標楷體" w:cs="@標楷體" w:hint="eastAsia"/>
          <w:color w:val="000000" w:themeColor="text1"/>
          <w:kern w:val="0"/>
          <w:sz w:val="26"/>
          <w:szCs w:val="26"/>
        </w:rPr>
        <w:t>，以平均總評分在75分</w:t>
      </w:r>
      <w:proofErr w:type="gramStart"/>
      <w:r w:rsidRPr="00561C95">
        <w:rPr>
          <w:rFonts w:ascii="標楷體" w:eastAsia="標楷體" w:hAnsi="標楷體" w:cs="@標楷體" w:hint="eastAsia"/>
          <w:color w:val="000000" w:themeColor="text1"/>
          <w:kern w:val="0"/>
          <w:sz w:val="26"/>
          <w:szCs w:val="26"/>
        </w:rPr>
        <w:t>以上之序位</w:t>
      </w:r>
      <w:proofErr w:type="gramEnd"/>
      <w:r w:rsidRPr="00561C95">
        <w:rPr>
          <w:rFonts w:ascii="標楷體" w:eastAsia="標楷體" w:hAnsi="標楷體" w:cs="@標楷體" w:hint="eastAsia"/>
          <w:color w:val="000000" w:themeColor="text1"/>
          <w:kern w:val="0"/>
          <w:sz w:val="26"/>
          <w:szCs w:val="26"/>
        </w:rPr>
        <w:t>合計值最低廠商為第1名，如無待協商項目，且經出席評審委員過半數</w:t>
      </w:r>
      <w:r w:rsidRPr="007C4A6B">
        <w:rPr>
          <w:rFonts w:ascii="標楷體" w:eastAsia="標楷體" w:hAnsi="標楷體" w:cs="@標楷體" w:hint="eastAsia"/>
          <w:color w:val="FF0000"/>
          <w:kern w:val="0"/>
          <w:sz w:val="26"/>
          <w:szCs w:val="26"/>
        </w:rPr>
        <w:t>之決定者為</w:t>
      </w:r>
      <w:r w:rsidR="007C4A6B" w:rsidRPr="007C4A6B">
        <w:rPr>
          <w:rFonts w:ascii="標楷體" w:eastAsia="標楷體" w:hAnsi="標楷體" w:cs="@標楷體" w:hint="eastAsia"/>
          <w:color w:val="FF0000"/>
          <w:kern w:val="0"/>
          <w:sz w:val="26"/>
          <w:szCs w:val="26"/>
        </w:rPr>
        <w:t>第一合格</w:t>
      </w:r>
      <w:r w:rsidRPr="007C4A6B">
        <w:rPr>
          <w:rFonts w:ascii="標楷體" w:eastAsia="標楷體" w:hAnsi="標楷體" w:cs="@標楷體" w:hint="eastAsia"/>
          <w:color w:val="FF0000"/>
          <w:kern w:val="0"/>
          <w:sz w:val="26"/>
          <w:szCs w:val="26"/>
        </w:rPr>
        <w:t>廠商</w:t>
      </w:r>
      <w:r w:rsidRPr="00561C95">
        <w:rPr>
          <w:rFonts w:ascii="標楷體" w:eastAsia="標楷體" w:hAnsi="標楷體" w:cs="@標楷體" w:hint="eastAsia"/>
          <w:color w:val="000000" w:themeColor="text1"/>
          <w:kern w:val="0"/>
          <w:sz w:val="26"/>
          <w:szCs w:val="26"/>
        </w:rPr>
        <w:t>。平均總評分在75分</w:t>
      </w:r>
      <w:proofErr w:type="gramStart"/>
      <w:r w:rsidRPr="00561C95">
        <w:rPr>
          <w:rFonts w:ascii="標楷體" w:eastAsia="標楷體" w:hAnsi="標楷體" w:cs="@標楷體" w:hint="eastAsia"/>
          <w:color w:val="000000" w:themeColor="text1"/>
          <w:kern w:val="0"/>
          <w:sz w:val="26"/>
          <w:szCs w:val="26"/>
        </w:rPr>
        <w:t>以上之</w:t>
      </w:r>
      <w:r w:rsidR="00E62EA2">
        <w:rPr>
          <w:rFonts w:ascii="標楷體" w:eastAsia="標楷體" w:hAnsi="標楷體" w:cs="@標楷體" w:hint="eastAsia"/>
          <w:color w:val="000000" w:themeColor="text1"/>
          <w:kern w:val="0"/>
          <w:sz w:val="26"/>
          <w:szCs w:val="26"/>
        </w:rPr>
        <w:t>序位</w:t>
      </w:r>
      <w:proofErr w:type="gramEnd"/>
      <w:r w:rsidRPr="00561C95">
        <w:rPr>
          <w:rFonts w:ascii="標楷體" w:eastAsia="標楷體" w:hAnsi="標楷體" w:cs="@標楷體" w:hint="eastAsia"/>
          <w:color w:val="000000" w:themeColor="text1"/>
          <w:kern w:val="0"/>
          <w:sz w:val="26"/>
          <w:szCs w:val="26"/>
        </w:rPr>
        <w:t>第2名以後廠商，如無待協商項目，且經出席評審委員過半數之決定者，亦</w:t>
      </w:r>
      <w:r w:rsidR="007C4A6B" w:rsidRPr="00E6797A">
        <w:rPr>
          <w:rFonts w:ascii="標楷體" w:eastAsia="標楷體" w:hAnsi="標楷體" w:cs="@標楷體" w:hint="eastAsia"/>
          <w:sz w:val="26"/>
          <w:szCs w:val="26"/>
        </w:rPr>
        <w:t>得列為符合</w:t>
      </w:r>
      <w:r w:rsidR="007C4A6B">
        <w:rPr>
          <w:rFonts w:ascii="標楷體" w:eastAsia="標楷體" w:hAnsi="標楷體" w:cs="@標楷體" w:hint="eastAsia"/>
          <w:sz w:val="26"/>
          <w:szCs w:val="26"/>
        </w:rPr>
        <w:t>資格合格</w:t>
      </w:r>
      <w:r w:rsidR="007C4A6B" w:rsidRPr="007C4A6B">
        <w:rPr>
          <w:rFonts w:ascii="標楷體" w:eastAsia="標楷體" w:hAnsi="標楷體" w:cs="@標楷體" w:hint="eastAsia"/>
          <w:color w:val="FF0000"/>
          <w:sz w:val="26"/>
          <w:szCs w:val="26"/>
        </w:rPr>
        <w:t>候補廠商</w:t>
      </w:r>
      <w:r w:rsidR="007C4A6B" w:rsidRPr="00E6797A">
        <w:rPr>
          <w:rFonts w:ascii="標楷體" w:eastAsia="標楷體" w:hAnsi="標楷體" w:cs="@標楷體" w:hint="eastAsia"/>
          <w:sz w:val="26"/>
          <w:szCs w:val="26"/>
        </w:rPr>
        <w:t>。</w:t>
      </w:r>
    </w:p>
    <w:p w14:paraId="68E189C0" w14:textId="3C0D9DF5" w:rsidR="00B23188" w:rsidRPr="00561C95" w:rsidRDefault="007C4A6B" w:rsidP="003722C8">
      <w:pPr>
        <w:pStyle w:val="10"/>
        <w:numPr>
          <w:ilvl w:val="0"/>
          <w:numId w:val="25"/>
        </w:numPr>
        <w:spacing w:before="240" w:line="400" w:lineRule="exact"/>
        <w:ind w:leftChars="0" w:firstLineChars="0" w:hanging="622"/>
        <w:jc w:val="both"/>
        <w:rPr>
          <w:rFonts w:ascii="標楷體" w:eastAsia="標楷體" w:hAnsi="標楷體"/>
          <w:color w:val="000000" w:themeColor="text1"/>
          <w:sz w:val="26"/>
          <w:szCs w:val="26"/>
        </w:rPr>
      </w:pPr>
      <w:r w:rsidRPr="00E6797A">
        <w:rPr>
          <w:rFonts w:ascii="標楷體" w:eastAsia="標楷體" w:hAnsi="標楷體" w:cs="@標楷體"/>
          <w:sz w:val="26"/>
          <w:szCs w:val="26"/>
        </w:rPr>
        <w:t>決標原則</w:t>
      </w:r>
      <w:r w:rsidRPr="00E6797A">
        <w:rPr>
          <w:rFonts w:ascii="標楷體" w:eastAsia="標楷體" w:hAnsi="標楷體" w:cs="@標楷體" w:hint="eastAsia"/>
          <w:sz w:val="26"/>
          <w:szCs w:val="26"/>
        </w:rPr>
        <w:t>以評審序位第一者為第一合格廠商，決標金額為該合格廠商</w:t>
      </w:r>
      <w:proofErr w:type="gramStart"/>
      <w:r w:rsidRPr="00E6797A">
        <w:rPr>
          <w:rFonts w:ascii="標楷體" w:eastAsia="標楷體" w:hAnsi="標楷體" w:cs="@標楷體" w:hint="eastAsia"/>
          <w:sz w:val="26"/>
          <w:szCs w:val="26"/>
        </w:rPr>
        <w:t>之年標租金</w:t>
      </w:r>
      <w:proofErr w:type="gramEnd"/>
      <w:r w:rsidRPr="00E6797A">
        <w:rPr>
          <w:rFonts w:ascii="標楷體" w:eastAsia="標楷體" w:hAnsi="標楷體" w:cs="@標楷體" w:hint="eastAsia"/>
          <w:sz w:val="26"/>
          <w:szCs w:val="26"/>
        </w:rPr>
        <w:t>。</w:t>
      </w:r>
    </w:p>
    <w:p w14:paraId="76D3B2EE" w14:textId="77777777" w:rsidR="003722C8" w:rsidRPr="0093079D" w:rsidRDefault="003722C8" w:rsidP="003722C8">
      <w:pPr>
        <w:pStyle w:val="1"/>
        <w:spacing w:before="0" w:line="400" w:lineRule="exact"/>
        <w:ind w:leftChars="0" w:left="720"/>
        <w:jc w:val="both"/>
        <w:rPr>
          <w:rFonts w:ascii="標楷體" w:eastAsia="標楷體" w:hAnsi="標楷體"/>
          <w:b/>
          <w:color w:val="000000" w:themeColor="text1"/>
          <w:kern w:val="0"/>
          <w:sz w:val="26"/>
          <w:szCs w:val="26"/>
        </w:rPr>
      </w:pPr>
    </w:p>
    <w:p w14:paraId="22A0C6B6" w14:textId="77777777" w:rsidR="003722C8" w:rsidRPr="0093079D" w:rsidRDefault="003722C8" w:rsidP="003722C8">
      <w:pPr>
        <w:pStyle w:val="1"/>
        <w:numPr>
          <w:ilvl w:val="0"/>
          <w:numId w:val="1"/>
        </w:numPr>
        <w:spacing w:line="400" w:lineRule="exact"/>
        <w:ind w:leftChars="0"/>
        <w:jc w:val="both"/>
        <w:rPr>
          <w:rFonts w:ascii="標楷體" w:eastAsia="標楷體" w:hAnsi="標楷體"/>
          <w:b/>
          <w:color w:val="000000" w:themeColor="text1"/>
          <w:sz w:val="26"/>
          <w:szCs w:val="26"/>
        </w:rPr>
      </w:pPr>
      <w:r w:rsidRPr="0093079D">
        <w:rPr>
          <w:rFonts w:ascii="標楷體" w:eastAsia="標楷體" w:hAnsi="標楷體" w:hint="eastAsia"/>
          <w:b/>
          <w:color w:val="000000" w:themeColor="text1"/>
          <w:sz w:val="26"/>
          <w:szCs w:val="26"/>
        </w:rPr>
        <w:t>簽訂契約：</w:t>
      </w:r>
    </w:p>
    <w:p w14:paraId="0CF3E87F" w14:textId="1BAC4A69" w:rsidR="003722C8" w:rsidRPr="0093079D" w:rsidRDefault="003722C8" w:rsidP="003722C8">
      <w:pPr>
        <w:pStyle w:val="a8"/>
        <w:numPr>
          <w:ilvl w:val="0"/>
          <w:numId w:val="19"/>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除招標文件另有規定者外，得標廠商應於決標翌日起</w:t>
      </w:r>
      <w:r w:rsidR="009B291F">
        <w:rPr>
          <w:rFonts w:ascii="標楷體" w:eastAsia="標楷體" w:hAnsi="標楷體" w:hint="eastAsia"/>
          <w:color w:val="000000" w:themeColor="text1"/>
          <w:sz w:val="26"/>
          <w:szCs w:val="26"/>
        </w:rPr>
        <w:t>1</w:t>
      </w:r>
      <w:r w:rsidR="00561C95">
        <w:rPr>
          <w:rFonts w:ascii="標楷體" w:eastAsia="標楷體" w:hAnsi="標楷體" w:hint="eastAsia"/>
          <w:color w:val="000000" w:themeColor="text1"/>
          <w:sz w:val="26"/>
          <w:szCs w:val="26"/>
        </w:rPr>
        <w:t>5</w:t>
      </w:r>
      <w:r w:rsidRPr="0093079D">
        <w:rPr>
          <w:rFonts w:ascii="標楷體" w:eastAsia="標楷體" w:hAnsi="標楷體" w:hint="eastAsia"/>
          <w:color w:val="000000" w:themeColor="text1"/>
          <w:sz w:val="26"/>
          <w:szCs w:val="26"/>
        </w:rPr>
        <w:t>日內至本</w:t>
      </w:r>
      <w:r w:rsidR="00B65A3A">
        <w:rPr>
          <w:rFonts w:ascii="標楷體" w:eastAsia="標楷體" w:hAnsi="標楷體" w:hint="eastAsia"/>
          <w:color w:val="000000" w:themeColor="text1"/>
          <w:sz w:val="26"/>
          <w:szCs w:val="26"/>
        </w:rPr>
        <w:t>處</w:t>
      </w:r>
      <w:r w:rsidRPr="0093079D">
        <w:rPr>
          <w:rFonts w:ascii="標楷體" w:eastAsia="標楷體" w:hAnsi="標楷體" w:hint="eastAsia"/>
          <w:color w:val="000000" w:themeColor="text1"/>
          <w:sz w:val="26"/>
          <w:szCs w:val="26"/>
        </w:rPr>
        <w:t>辦理資格文件正本核對手續。</w:t>
      </w:r>
    </w:p>
    <w:p w14:paraId="042B0258" w14:textId="77777777" w:rsidR="003722C8" w:rsidRPr="0093079D" w:rsidRDefault="003722C8" w:rsidP="003722C8">
      <w:pPr>
        <w:pStyle w:val="a8"/>
        <w:numPr>
          <w:ilvl w:val="0"/>
          <w:numId w:val="19"/>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除招標文件另有規定者外，得標廠商應於決標翌日起</w:t>
      </w:r>
      <w:r w:rsidR="00AE1B26">
        <w:rPr>
          <w:rFonts w:ascii="標楷體" w:eastAsia="標楷體" w:hAnsi="標楷體"/>
          <w:color w:val="000000" w:themeColor="text1"/>
          <w:sz w:val="26"/>
          <w:szCs w:val="26"/>
        </w:rPr>
        <w:t>30</w:t>
      </w:r>
      <w:r w:rsidRPr="0093079D">
        <w:rPr>
          <w:rFonts w:ascii="標楷體" w:eastAsia="標楷體" w:hAnsi="標楷體" w:hint="eastAsia"/>
          <w:color w:val="000000" w:themeColor="text1"/>
          <w:sz w:val="26"/>
          <w:szCs w:val="26"/>
        </w:rPr>
        <w:t>日內，按照本</w:t>
      </w:r>
      <w:r w:rsidR="00AE1B26">
        <w:rPr>
          <w:rFonts w:ascii="標楷體" w:eastAsia="標楷體" w:hAnsi="標楷體" w:hint="eastAsia"/>
          <w:color w:val="000000" w:themeColor="text1"/>
          <w:sz w:val="26"/>
          <w:szCs w:val="26"/>
        </w:rPr>
        <w:t>府</w:t>
      </w:r>
      <w:r w:rsidRPr="0093079D">
        <w:rPr>
          <w:rFonts w:ascii="標楷體" w:eastAsia="標楷體" w:hAnsi="標楷體" w:hint="eastAsia"/>
          <w:color w:val="000000" w:themeColor="text1"/>
          <w:sz w:val="26"/>
          <w:szCs w:val="26"/>
        </w:rPr>
        <w:t>所規定之格式及所需文件，提送契約書(正本</w:t>
      </w:r>
      <w:r w:rsidR="00AE1B26">
        <w:rPr>
          <w:rFonts w:ascii="標楷體" w:eastAsia="標楷體" w:hAnsi="標楷體" w:hint="eastAsia"/>
          <w:color w:val="000000" w:themeColor="text1"/>
          <w:sz w:val="26"/>
          <w:szCs w:val="26"/>
        </w:rPr>
        <w:t>2</w:t>
      </w:r>
      <w:r w:rsidRPr="0093079D">
        <w:rPr>
          <w:rFonts w:ascii="標楷體" w:eastAsia="標楷體" w:hAnsi="標楷體" w:hint="eastAsia"/>
          <w:color w:val="000000" w:themeColor="text1"/>
          <w:sz w:val="26"/>
          <w:szCs w:val="26"/>
        </w:rPr>
        <w:t>份、副本</w:t>
      </w:r>
      <w:r w:rsidR="00AE1B26">
        <w:rPr>
          <w:rFonts w:ascii="標楷體" w:eastAsia="標楷體" w:hAnsi="標楷體" w:hint="eastAsia"/>
          <w:color w:val="000000" w:themeColor="text1"/>
          <w:sz w:val="26"/>
          <w:szCs w:val="26"/>
        </w:rPr>
        <w:t>6</w:t>
      </w:r>
      <w:r w:rsidRPr="0093079D">
        <w:rPr>
          <w:rFonts w:ascii="標楷體" w:eastAsia="標楷體" w:hAnsi="標楷體" w:hint="eastAsia"/>
          <w:color w:val="000000" w:themeColor="text1"/>
          <w:sz w:val="26"/>
          <w:szCs w:val="26"/>
        </w:rPr>
        <w:t>份)與本</w:t>
      </w:r>
      <w:r w:rsidR="00AE1B26">
        <w:rPr>
          <w:rFonts w:ascii="標楷體" w:eastAsia="標楷體" w:hAnsi="標楷體" w:hint="eastAsia"/>
          <w:color w:val="000000" w:themeColor="text1"/>
          <w:sz w:val="26"/>
          <w:szCs w:val="26"/>
        </w:rPr>
        <w:t>府</w:t>
      </w:r>
      <w:r w:rsidRPr="0093079D">
        <w:rPr>
          <w:rFonts w:ascii="標楷體" w:eastAsia="標楷體" w:hAnsi="標楷體" w:hint="eastAsia"/>
          <w:color w:val="000000" w:themeColor="text1"/>
          <w:sz w:val="26"/>
          <w:szCs w:val="26"/>
        </w:rPr>
        <w:t>簽訂契約。契約書之製作裝訂由得標廠商為之，其所需費用由得標廠商負擔。</w:t>
      </w:r>
    </w:p>
    <w:p w14:paraId="4DBB4400" w14:textId="77777777" w:rsidR="003722C8" w:rsidRPr="0093079D" w:rsidRDefault="003722C8" w:rsidP="003722C8">
      <w:pPr>
        <w:pStyle w:val="a8"/>
        <w:numPr>
          <w:ilvl w:val="0"/>
          <w:numId w:val="19"/>
        </w:numPr>
        <w:spacing w:before="240"/>
        <w:ind w:leftChars="0" w:left="851" w:firstLineChars="0" w:hanging="751"/>
        <w:jc w:val="both"/>
        <w:rPr>
          <w:rFonts w:ascii="標楷體" w:eastAsia="標楷體" w:hAnsi="標楷體"/>
          <w:b/>
          <w:color w:val="000000" w:themeColor="text1"/>
          <w:sz w:val="26"/>
          <w:szCs w:val="26"/>
        </w:rPr>
      </w:pPr>
      <w:r w:rsidRPr="0093079D">
        <w:rPr>
          <w:rFonts w:eastAsia="標楷體" w:hint="eastAsia"/>
          <w:b/>
          <w:color w:val="000000" w:themeColor="text1"/>
          <w:sz w:val="26"/>
          <w:szCs w:val="26"/>
        </w:rPr>
        <w:t>標租不動產一律按現狀辦理標租，</w:t>
      </w:r>
      <w:proofErr w:type="gramStart"/>
      <w:r w:rsidRPr="0093079D">
        <w:rPr>
          <w:rFonts w:eastAsia="標楷體" w:hint="eastAsia"/>
          <w:b/>
          <w:color w:val="000000" w:themeColor="text1"/>
          <w:sz w:val="26"/>
          <w:szCs w:val="26"/>
        </w:rPr>
        <w:t>點交後一切</w:t>
      </w:r>
      <w:proofErr w:type="gramEnd"/>
      <w:r w:rsidRPr="0093079D">
        <w:rPr>
          <w:rFonts w:eastAsia="標楷體" w:hint="eastAsia"/>
          <w:b/>
          <w:color w:val="000000" w:themeColor="text1"/>
          <w:sz w:val="26"/>
          <w:szCs w:val="26"/>
        </w:rPr>
        <w:t>應辦事項，概由得標廠商自行負責處理，本</w:t>
      </w:r>
      <w:r w:rsidR="00335FD5">
        <w:rPr>
          <w:rFonts w:eastAsia="標楷體" w:hint="eastAsia"/>
          <w:b/>
          <w:color w:val="000000" w:themeColor="text1"/>
          <w:sz w:val="26"/>
          <w:szCs w:val="26"/>
        </w:rPr>
        <w:t>府</w:t>
      </w:r>
      <w:r w:rsidRPr="0093079D">
        <w:rPr>
          <w:rFonts w:eastAsia="標楷體" w:hint="eastAsia"/>
          <w:b/>
          <w:color w:val="000000" w:themeColor="text1"/>
          <w:sz w:val="26"/>
          <w:szCs w:val="26"/>
        </w:rPr>
        <w:t>不負任何責任。</w:t>
      </w:r>
    </w:p>
    <w:p w14:paraId="242CA239" w14:textId="77777777" w:rsidR="003722C8" w:rsidRPr="0093079D" w:rsidRDefault="003722C8" w:rsidP="003722C8">
      <w:pPr>
        <w:pStyle w:val="a8"/>
        <w:numPr>
          <w:ilvl w:val="0"/>
          <w:numId w:val="19"/>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本案決標後有下列情形之</w:t>
      </w:r>
      <w:proofErr w:type="gramStart"/>
      <w:r w:rsidRPr="0093079D">
        <w:rPr>
          <w:rFonts w:ascii="標楷體" w:eastAsia="標楷體" w:hAnsi="標楷體" w:hint="eastAsia"/>
          <w:color w:val="000000" w:themeColor="text1"/>
          <w:sz w:val="26"/>
          <w:szCs w:val="26"/>
        </w:rPr>
        <w:t>一</w:t>
      </w:r>
      <w:proofErr w:type="gramEnd"/>
      <w:r w:rsidRPr="0093079D">
        <w:rPr>
          <w:rFonts w:ascii="標楷體" w:eastAsia="標楷體" w:hAnsi="標楷體" w:hint="eastAsia"/>
          <w:color w:val="000000" w:themeColor="text1"/>
          <w:sz w:val="26"/>
          <w:szCs w:val="26"/>
        </w:rPr>
        <w:t>者，撤銷決標。但因非可歸責於得標者之事由或特殊情形，經本</w:t>
      </w:r>
      <w:r w:rsidR="00335FD5">
        <w:rPr>
          <w:rFonts w:ascii="標楷體" w:eastAsia="標楷體" w:hAnsi="標楷體" w:hint="eastAsia"/>
          <w:color w:val="000000" w:themeColor="text1"/>
          <w:sz w:val="26"/>
          <w:szCs w:val="26"/>
        </w:rPr>
        <w:t>府</w:t>
      </w:r>
      <w:r w:rsidRPr="0093079D">
        <w:rPr>
          <w:rFonts w:ascii="標楷體" w:eastAsia="標楷體" w:hAnsi="標楷體" w:hint="eastAsia"/>
          <w:color w:val="000000" w:themeColor="text1"/>
          <w:sz w:val="26"/>
          <w:szCs w:val="26"/>
        </w:rPr>
        <w:t>同意者，不在此限。</w:t>
      </w:r>
    </w:p>
    <w:p w14:paraId="5F582B10" w14:textId="7E148D44" w:rsidR="003722C8" w:rsidRPr="0093079D" w:rsidRDefault="003722C8" w:rsidP="003722C8">
      <w:pPr>
        <w:pStyle w:val="10"/>
        <w:numPr>
          <w:ilvl w:val="0"/>
          <w:numId w:val="27"/>
        </w:numPr>
        <w:spacing w:before="240" w:line="400" w:lineRule="exact"/>
        <w:ind w:leftChars="0" w:firstLineChars="0" w:hanging="622"/>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除招標文件另有規定者外，未於決標翌日起</w:t>
      </w:r>
      <w:r w:rsidR="00335FD5">
        <w:rPr>
          <w:rFonts w:ascii="標楷體" w:eastAsia="標楷體" w:hAnsi="標楷體"/>
          <w:color w:val="000000" w:themeColor="text1"/>
          <w:sz w:val="26"/>
          <w:szCs w:val="26"/>
        </w:rPr>
        <w:t>1</w:t>
      </w:r>
      <w:r w:rsidR="00561C95">
        <w:rPr>
          <w:rFonts w:ascii="標楷體" w:eastAsia="標楷體" w:hAnsi="標楷體" w:hint="eastAsia"/>
          <w:color w:val="000000" w:themeColor="text1"/>
          <w:sz w:val="26"/>
          <w:szCs w:val="26"/>
        </w:rPr>
        <w:t>5</w:t>
      </w:r>
      <w:r w:rsidRPr="0093079D">
        <w:rPr>
          <w:rFonts w:ascii="標楷體" w:eastAsia="標楷體" w:hAnsi="標楷體" w:hint="eastAsia"/>
          <w:color w:val="000000" w:themeColor="text1"/>
          <w:sz w:val="26"/>
          <w:szCs w:val="26"/>
        </w:rPr>
        <w:t>日內辦理資格文件正本核對手續者。</w:t>
      </w:r>
    </w:p>
    <w:p w14:paraId="5478F428" w14:textId="77777777" w:rsidR="003722C8" w:rsidRPr="0093079D" w:rsidRDefault="003722C8" w:rsidP="003722C8">
      <w:pPr>
        <w:pStyle w:val="10"/>
        <w:numPr>
          <w:ilvl w:val="0"/>
          <w:numId w:val="27"/>
        </w:numPr>
        <w:spacing w:before="240" w:line="400" w:lineRule="exact"/>
        <w:ind w:leftChars="0" w:firstLineChars="0" w:hanging="622"/>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核對資格文件正本時，正本不符規定或影本與正本不符者。但於投標後奉目的事業主管機關規定或核准變更內容或延長有效期限者，不在此限。</w:t>
      </w:r>
    </w:p>
    <w:p w14:paraId="3F3B7939" w14:textId="77777777" w:rsidR="003722C8" w:rsidRPr="0093079D" w:rsidRDefault="003722C8" w:rsidP="003722C8">
      <w:pPr>
        <w:pStyle w:val="10"/>
        <w:numPr>
          <w:ilvl w:val="0"/>
          <w:numId w:val="27"/>
        </w:numPr>
        <w:spacing w:before="240" w:line="400" w:lineRule="exact"/>
        <w:ind w:leftChars="0" w:firstLineChars="0" w:hanging="622"/>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lastRenderedPageBreak/>
        <w:t xml:space="preserve">未於規定期限內繳足履約保證金或拒絕繳交或拒絕提供擔保者。 </w:t>
      </w:r>
    </w:p>
    <w:p w14:paraId="67A65F9D" w14:textId="77777777" w:rsidR="003722C8" w:rsidRPr="0093079D" w:rsidRDefault="003722C8" w:rsidP="003722C8">
      <w:pPr>
        <w:pStyle w:val="10"/>
        <w:numPr>
          <w:ilvl w:val="0"/>
          <w:numId w:val="27"/>
        </w:numPr>
        <w:spacing w:before="240" w:line="400" w:lineRule="exact"/>
        <w:ind w:leftChars="0" w:firstLineChars="0" w:hanging="622"/>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未於規定期限內與本</w:t>
      </w:r>
      <w:r w:rsidR="00335FD5">
        <w:rPr>
          <w:rFonts w:ascii="標楷體" w:eastAsia="標楷體" w:hAnsi="標楷體" w:hint="eastAsia"/>
          <w:color w:val="000000" w:themeColor="text1"/>
          <w:sz w:val="26"/>
          <w:szCs w:val="26"/>
        </w:rPr>
        <w:t>府</w:t>
      </w:r>
      <w:r w:rsidRPr="0093079D">
        <w:rPr>
          <w:rFonts w:ascii="標楷體" w:eastAsia="標楷體" w:hAnsi="標楷體" w:hint="eastAsia"/>
          <w:color w:val="000000" w:themeColor="text1"/>
          <w:sz w:val="26"/>
          <w:szCs w:val="26"/>
        </w:rPr>
        <w:t>辦理契約簽訂手續，或以任何理由放棄或拒不簽約者。</w:t>
      </w:r>
    </w:p>
    <w:p w14:paraId="74AEF70E" w14:textId="77777777" w:rsidR="003722C8" w:rsidRPr="0093079D" w:rsidRDefault="003722C8" w:rsidP="003722C8">
      <w:pPr>
        <w:pStyle w:val="a8"/>
        <w:numPr>
          <w:ilvl w:val="0"/>
          <w:numId w:val="19"/>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本案</w:t>
      </w:r>
      <w:r w:rsidRPr="0093079D">
        <w:rPr>
          <w:rFonts w:ascii="標楷體" w:eastAsia="標楷體" w:hAnsi="標楷體"/>
          <w:color w:val="000000" w:themeColor="text1"/>
          <w:sz w:val="26"/>
          <w:szCs w:val="26"/>
        </w:rPr>
        <w:t>有</w:t>
      </w:r>
      <w:r w:rsidRPr="0093079D">
        <w:rPr>
          <w:rFonts w:ascii="標楷體" w:eastAsia="標楷體" w:hAnsi="標楷體" w:hint="eastAsia"/>
          <w:color w:val="000000" w:themeColor="text1"/>
          <w:sz w:val="26"/>
          <w:szCs w:val="26"/>
        </w:rPr>
        <w:t>前點</w:t>
      </w:r>
      <w:r w:rsidRPr="0093079D">
        <w:rPr>
          <w:rFonts w:ascii="標楷體" w:eastAsia="標楷體" w:hAnsi="標楷體"/>
          <w:color w:val="000000" w:themeColor="text1"/>
          <w:sz w:val="26"/>
          <w:szCs w:val="26"/>
        </w:rPr>
        <w:t>各款情形之</w:t>
      </w:r>
      <w:proofErr w:type="gramStart"/>
      <w:r w:rsidRPr="0093079D">
        <w:rPr>
          <w:rFonts w:ascii="標楷體" w:eastAsia="標楷體" w:hAnsi="標楷體"/>
          <w:color w:val="000000" w:themeColor="text1"/>
          <w:sz w:val="26"/>
          <w:szCs w:val="26"/>
        </w:rPr>
        <w:t>一</w:t>
      </w:r>
      <w:proofErr w:type="gramEnd"/>
      <w:r w:rsidRPr="0093079D">
        <w:rPr>
          <w:rFonts w:ascii="標楷體" w:eastAsia="標楷體" w:hAnsi="標楷體"/>
          <w:color w:val="000000" w:themeColor="text1"/>
          <w:sz w:val="26"/>
          <w:szCs w:val="26"/>
        </w:rPr>
        <w:t>者，</w:t>
      </w:r>
      <w:proofErr w:type="gramStart"/>
      <w:r w:rsidRPr="0093079D">
        <w:rPr>
          <w:rFonts w:ascii="標楷體" w:eastAsia="標楷體" w:hAnsi="標楷體"/>
          <w:color w:val="000000" w:themeColor="text1"/>
          <w:sz w:val="26"/>
          <w:szCs w:val="26"/>
        </w:rPr>
        <w:t>本</w:t>
      </w:r>
      <w:r w:rsidR="00335FD5">
        <w:rPr>
          <w:rFonts w:ascii="標楷體" w:eastAsia="標楷體" w:hAnsi="標楷體" w:hint="eastAsia"/>
          <w:color w:val="000000" w:themeColor="text1"/>
          <w:sz w:val="26"/>
          <w:szCs w:val="26"/>
        </w:rPr>
        <w:t>府</w:t>
      </w:r>
      <w:r w:rsidRPr="0093079D">
        <w:rPr>
          <w:rFonts w:ascii="標楷體" w:eastAsia="標楷體" w:hAnsi="標楷體" w:hint="eastAsia"/>
          <w:color w:val="000000" w:themeColor="text1"/>
          <w:sz w:val="26"/>
          <w:szCs w:val="26"/>
        </w:rPr>
        <w:t>除</w:t>
      </w:r>
      <w:r w:rsidRPr="0093079D">
        <w:rPr>
          <w:rFonts w:ascii="標楷體" w:eastAsia="標楷體" w:hAnsi="標楷體"/>
          <w:color w:val="000000" w:themeColor="text1"/>
          <w:sz w:val="26"/>
          <w:szCs w:val="26"/>
        </w:rPr>
        <w:t>得</w:t>
      </w:r>
      <w:proofErr w:type="gramEnd"/>
      <w:r w:rsidRPr="0093079D">
        <w:rPr>
          <w:rFonts w:ascii="標楷體" w:eastAsia="標楷體" w:hAnsi="標楷體" w:hint="eastAsia"/>
          <w:color w:val="000000" w:themeColor="text1"/>
          <w:sz w:val="26"/>
          <w:szCs w:val="26"/>
        </w:rPr>
        <w:t>重行辦理招標外，原決標價依決標前各投標廠商標價之順序，自標價高者起，依序</w:t>
      </w:r>
      <w:proofErr w:type="gramStart"/>
      <w:r w:rsidRPr="0093079D">
        <w:rPr>
          <w:rFonts w:ascii="標楷體" w:eastAsia="標楷體" w:hAnsi="標楷體" w:hint="eastAsia"/>
          <w:color w:val="000000" w:themeColor="text1"/>
          <w:sz w:val="26"/>
          <w:szCs w:val="26"/>
        </w:rPr>
        <w:t>洽</w:t>
      </w:r>
      <w:proofErr w:type="gramEnd"/>
      <w:r w:rsidRPr="0093079D">
        <w:rPr>
          <w:rFonts w:ascii="標楷體" w:eastAsia="標楷體" w:hAnsi="標楷體" w:hint="eastAsia"/>
          <w:color w:val="000000" w:themeColor="text1"/>
          <w:sz w:val="26"/>
          <w:szCs w:val="26"/>
        </w:rPr>
        <w:t>其他合於招標文件規定之未得標廠商加至該決標價後決標。其無廠商加至該決標價者，本</w:t>
      </w:r>
      <w:r w:rsidR="00335FD5">
        <w:rPr>
          <w:rFonts w:ascii="標楷體" w:eastAsia="標楷體" w:hAnsi="標楷體" w:hint="eastAsia"/>
          <w:color w:val="000000" w:themeColor="text1"/>
          <w:sz w:val="26"/>
          <w:szCs w:val="26"/>
        </w:rPr>
        <w:t>府</w:t>
      </w:r>
      <w:r w:rsidRPr="0093079D">
        <w:rPr>
          <w:rFonts w:ascii="標楷體" w:eastAsia="標楷體" w:hAnsi="標楷體" w:hint="eastAsia"/>
          <w:color w:val="000000" w:themeColor="text1"/>
          <w:sz w:val="26"/>
          <w:szCs w:val="26"/>
        </w:rPr>
        <w:t>重新招標</w:t>
      </w:r>
      <w:r w:rsidRPr="0093079D">
        <w:rPr>
          <w:rFonts w:ascii="標楷體" w:eastAsia="標楷體" w:hAnsi="標楷體"/>
          <w:color w:val="000000" w:themeColor="text1"/>
          <w:sz w:val="26"/>
          <w:szCs w:val="26"/>
        </w:rPr>
        <w:t>。</w:t>
      </w:r>
    </w:p>
    <w:p w14:paraId="7748B8F0" w14:textId="77777777" w:rsidR="003722C8" w:rsidRPr="0093079D" w:rsidRDefault="003722C8" w:rsidP="003722C8">
      <w:pPr>
        <w:pStyle w:val="a8"/>
        <w:numPr>
          <w:ilvl w:val="0"/>
          <w:numId w:val="19"/>
        </w:numPr>
        <w:spacing w:before="240"/>
        <w:ind w:leftChars="0" w:left="851" w:firstLineChars="0" w:hanging="751"/>
        <w:jc w:val="both"/>
        <w:rPr>
          <w:rFonts w:ascii="標楷體" w:eastAsia="標楷體" w:hAnsi="標楷體"/>
          <w:b/>
          <w:color w:val="000000" w:themeColor="text1"/>
          <w:sz w:val="26"/>
          <w:szCs w:val="26"/>
        </w:rPr>
      </w:pPr>
      <w:r w:rsidRPr="0093079D">
        <w:rPr>
          <w:rFonts w:ascii="標楷體" w:eastAsia="標楷體" w:hAnsi="標楷體" w:hint="eastAsia"/>
          <w:b/>
          <w:color w:val="000000" w:themeColor="text1"/>
          <w:sz w:val="26"/>
          <w:szCs w:val="26"/>
        </w:rPr>
        <w:t>申請人(投標廠商、得標廠商)應自行瞭解本標的物實況及所有可能影響本案執行之現有及預期情況與事實，爾後不得以任何理由提出抗辯。</w:t>
      </w:r>
    </w:p>
    <w:p w14:paraId="3BEBBBE9" w14:textId="77777777" w:rsidR="003722C8" w:rsidRPr="0093079D" w:rsidRDefault="003722C8" w:rsidP="003722C8">
      <w:pPr>
        <w:pStyle w:val="a8"/>
        <w:numPr>
          <w:ilvl w:val="0"/>
          <w:numId w:val="19"/>
        </w:numPr>
        <w:spacing w:before="240"/>
        <w:ind w:leftChars="0" w:left="851" w:firstLineChars="0" w:hanging="751"/>
        <w:jc w:val="both"/>
        <w:rPr>
          <w:rFonts w:ascii="標楷體" w:eastAsia="標楷體" w:hAnsi="標楷體"/>
          <w:b/>
          <w:color w:val="000000" w:themeColor="text1"/>
          <w:sz w:val="26"/>
          <w:szCs w:val="26"/>
        </w:rPr>
      </w:pPr>
      <w:r w:rsidRPr="0093079D">
        <w:rPr>
          <w:rFonts w:ascii="標楷體" w:eastAsia="標楷體" w:hAnsi="標楷體" w:hint="eastAsia"/>
          <w:b/>
          <w:color w:val="000000" w:themeColor="text1"/>
          <w:sz w:val="26"/>
          <w:szCs w:val="26"/>
        </w:rPr>
        <w:t>放棄得標權利：</w:t>
      </w:r>
      <w:r w:rsidRPr="0093079D">
        <w:rPr>
          <w:rFonts w:ascii="標楷體" w:eastAsia="標楷體" w:hAnsi="標楷體" w:hint="eastAsia"/>
          <w:color w:val="000000" w:themeColor="text1"/>
          <w:sz w:val="26"/>
          <w:szCs w:val="26"/>
        </w:rPr>
        <w:t>依投標單所填投標人或代理收件人住址寄送之通知書無法送達或被</w:t>
      </w:r>
      <w:proofErr w:type="gramStart"/>
      <w:r w:rsidRPr="0093079D">
        <w:rPr>
          <w:rFonts w:ascii="標楷體" w:eastAsia="標楷體" w:hAnsi="標楷體" w:hint="eastAsia"/>
          <w:color w:val="000000" w:themeColor="text1"/>
          <w:sz w:val="26"/>
          <w:szCs w:val="26"/>
        </w:rPr>
        <w:t>拒收者</w:t>
      </w:r>
      <w:proofErr w:type="gramEnd"/>
      <w:r w:rsidRPr="0093079D">
        <w:rPr>
          <w:rFonts w:ascii="標楷體" w:eastAsia="標楷體" w:hAnsi="標楷體" w:hint="eastAsia"/>
          <w:color w:val="000000" w:themeColor="text1"/>
          <w:sz w:val="26"/>
          <w:szCs w:val="26"/>
        </w:rPr>
        <w:t>，視為放棄得標權利。</w:t>
      </w:r>
    </w:p>
    <w:p w14:paraId="5D94A2B3" w14:textId="77777777" w:rsidR="003722C8" w:rsidRPr="0093079D" w:rsidRDefault="003722C8" w:rsidP="003722C8">
      <w:pPr>
        <w:pStyle w:val="a8"/>
        <w:spacing w:before="240"/>
        <w:ind w:leftChars="0" w:firstLineChars="0"/>
        <w:jc w:val="both"/>
        <w:rPr>
          <w:rFonts w:ascii="標楷體" w:eastAsia="標楷體" w:hAnsi="標楷體"/>
          <w:b/>
          <w:color w:val="000000" w:themeColor="text1"/>
          <w:sz w:val="26"/>
          <w:szCs w:val="26"/>
        </w:rPr>
      </w:pPr>
    </w:p>
    <w:p w14:paraId="2A328AB0" w14:textId="77777777" w:rsidR="003722C8" w:rsidRPr="0093079D" w:rsidRDefault="00335FD5" w:rsidP="003722C8">
      <w:pPr>
        <w:pStyle w:val="1"/>
        <w:numPr>
          <w:ilvl w:val="0"/>
          <w:numId w:val="1"/>
        </w:numPr>
        <w:spacing w:line="400" w:lineRule="exact"/>
        <w:ind w:leftChars="0"/>
        <w:jc w:val="both"/>
        <w:rPr>
          <w:rFonts w:ascii="標楷體" w:eastAsia="標楷體" w:hAnsi="標楷體"/>
          <w:b/>
          <w:color w:val="000000" w:themeColor="text1"/>
          <w:sz w:val="26"/>
          <w:szCs w:val="26"/>
        </w:rPr>
      </w:pPr>
      <w:r>
        <w:rPr>
          <w:rFonts w:ascii="標楷體" w:eastAsia="標楷體" w:hAnsi="標楷體" w:hint="eastAsia"/>
          <w:b/>
          <w:color w:val="000000" w:themeColor="text1"/>
          <w:sz w:val="26"/>
          <w:szCs w:val="26"/>
        </w:rPr>
        <w:t>營運計畫書</w:t>
      </w:r>
      <w:r w:rsidR="003722C8" w:rsidRPr="0093079D">
        <w:rPr>
          <w:rFonts w:ascii="標楷體" w:eastAsia="標楷體" w:hAnsi="標楷體" w:hint="eastAsia"/>
          <w:b/>
          <w:color w:val="000000" w:themeColor="text1"/>
          <w:sz w:val="26"/>
          <w:szCs w:val="26"/>
        </w:rPr>
        <w:t>之撰寫參考</w:t>
      </w:r>
      <w:r w:rsidR="003722C8" w:rsidRPr="0093079D">
        <w:rPr>
          <w:rFonts w:ascii="標楷體" w:eastAsia="標楷體" w:hAnsi="標楷體"/>
          <w:b/>
          <w:color w:val="000000" w:themeColor="text1"/>
          <w:sz w:val="26"/>
          <w:szCs w:val="26"/>
        </w:rPr>
        <w:t xml:space="preserve"> </w:t>
      </w:r>
    </w:p>
    <w:p w14:paraId="6FFF5DB9" w14:textId="77777777" w:rsidR="00335FD5" w:rsidRPr="00335FD5" w:rsidRDefault="00335FD5" w:rsidP="00335FD5">
      <w:pPr>
        <w:pStyle w:val="a9"/>
        <w:numPr>
          <w:ilvl w:val="1"/>
          <w:numId w:val="33"/>
        </w:numPr>
        <w:spacing w:before="0" w:line="240" w:lineRule="auto"/>
        <w:ind w:leftChars="0"/>
        <w:rPr>
          <w:rFonts w:ascii="標楷體" w:eastAsia="標楷體" w:hAnsi="標楷體"/>
          <w:sz w:val="26"/>
          <w:szCs w:val="26"/>
          <w:u w:val="single"/>
        </w:rPr>
      </w:pPr>
      <w:r w:rsidRPr="00335FD5">
        <w:rPr>
          <w:rFonts w:ascii="標楷體" w:eastAsia="標楷體" w:hAnsi="標楷體" w:hint="eastAsia"/>
          <w:sz w:val="26"/>
          <w:szCs w:val="26"/>
          <w:u w:val="single"/>
        </w:rPr>
        <w:t>營運計畫書之撰寫參考</w:t>
      </w:r>
    </w:p>
    <w:p w14:paraId="32BB6F9A" w14:textId="2F16DBF5" w:rsidR="00335FD5" w:rsidRPr="00335FD5" w:rsidRDefault="00335FD5" w:rsidP="00335FD5">
      <w:pPr>
        <w:pStyle w:val="a9"/>
        <w:numPr>
          <w:ilvl w:val="0"/>
          <w:numId w:val="34"/>
        </w:numPr>
        <w:spacing w:before="0" w:line="240" w:lineRule="auto"/>
        <w:ind w:leftChars="0"/>
        <w:rPr>
          <w:rFonts w:ascii="標楷體" w:eastAsia="標楷體" w:hAnsi="標楷體"/>
          <w:sz w:val="26"/>
          <w:szCs w:val="26"/>
        </w:rPr>
      </w:pPr>
      <w:r w:rsidRPr="00335FD5">
        <w:rPr>
          <w:rFonts w:ascii="標楷體" w:eastAsia="標楷體" w:hAnsi="標楷體" w:hint="eastAsia"/>
          <w:sz w:val="26"/>
          <w:szCs w:val="26"/>
        </w:rPr>
        <w:t>編排格式：以A4尺寸紙張直向擺放，以中文由左至右橫式</w:t>
      </w:r>
      <w:proofErr w:type="gramStart"/>
      <w:r w:rsidRPr="00335FD5">
        <w:rPr>
          <w:rFonts w:ascii="標楷體" w:eastAsia="標楷體" w:hAnsi="標楷體" w:hint="eastAsia"/>
          <w:sz w:val="26"/>
          <w:szCs w:val="26"/>
        </w:rPr>
        <w:t>繕</w:t>
      </w:r>
      <w:proofErr w:type="gramEnd"/>
      <w:r w:rsidRPr="00335FD5">
        <w:rPr>
          <w:rFonts w:ascii="標楷體" w:eastAsia="標楷體" w:hAnsi="標楷體" w:hint="eastAsia"/>
          <w:sz w:val="26"/>
          <w:szCs w:val="26"/>
        </w:rPr>
        <w:t>打或影印（若有圖面說明需用A3大小版面表示者，請摺疊成A4尺寸</w:t>
      </w:r>
      <w:r w:rsidRPr="00335FD5">
        <w:rPr>
          <w:rFonts w:ascii="標楷體" w:eastAsia="標楷體" w:hAnsi="標楷體"/>
          <w:sz w:val="26"/>
          <w:szCs w:val="26"/>
        </w:rPr>
        <w:t>）</w:t>
      </w:r>
      <w:r w:rsidRPr="007C4A6B">
        <w:rPr>
          <w:rFonts w:ascii="標楷體" w:eastAsia="標楷體" w:hAnsi="標楷體" w:hint="eastAsia"/>
          <w:color w:val="000000" w:themeColor="text1"/>
          <w:sz w:val="26"/>
          <w:szCs w:val="26"/>
        </w:rPr>
        <w:t>，1式</w:t>
      </w:r>
      <w:r w:rsidR="00D87BB0" w:rsidRPr="007C4A6B">
        <w:rPr>
          <w:rFonts w:ascii="標楷體" w:eastAsia="標楷體" w:hAnsi="標楷體" w:hint="eastAsia"/>
          <w:color w:val="000000" w:themeColor="text1"/>
          <w:sz w:val="26"/>
          <w:szCs w:val="26"/>
        </w:rPr>
        <w:t>10</w:t>
      </w:r>
      <w:r w:rsidRPr="007C4A6B">
        <w:rPr>
          <w:rFonts w:ascii="標楷體" w:eastAsia="標楷體" w:hAnsi="標楷體" w:hint="eastAsia"/>
          <w:color w:val="000000" w:themeColor="text1"/>
          <w:sz w:val="26"/>
          <w:szCs w:val="26"/>
        </w:rPr>
        <w:t>份</w:t>
      </w:r>
      <w:r w:rsidRPr="00335FD5">
        <w:rPr>
          <w:rFonts w:ascii="標楷體" w:eastAsia="標楷體" w:hAnsi="標楷體" w:hint="eastAsia"/>
          <w:sz w:val="26"/>
          <w:szCs w:val="26"/>
        </w:rPr>
        <w:t>裝訂成冊，裝訂線在</w:t>
      </w:r>
      <w:proofErr w:type="gramStart"/>
      <w:r w:rsidRPr="00335FD5">
        <w:rPr>
          <w:rFonts w:ascii="標楷體" w:eastAsia="標楷體" w:hAnsi="標楷體" w:hint="eastAsia"/>
          <w:sz w:val="26"/>
          <w:szCs w:val="26"/>
        </w:rPr>
        <w:t>左側，</w:t>
      </w:r>
      <w:proofErr w:type="gramEnd"/>
      <w:r w:rsidRPr="00335FD5">
        <w:rPr>
          <w:rFonts w:ascii="標楷體" w:eastAsia="標楷體" w:hAnsi="標楷體" w:hint="eastAsia"/>
          <w:sz w:val="26"/>
          <w:szCs w:val="26"/>
        </w:rPr>
        <w:t>並加編頁碼，每份封面應註明投標廠商全銜</w:t>
      </w:r>
      <w:r w:rsidRPr="00335FD5">
        <w:rPr>
          <w:rFonts w:ascii="新細明體" w:hAnsi="新細明體" w:hint="eastAsia"/>
          <w:sz w:val="26"/>
          <w:szCs w:val="26"/>
        </w:rPr>
        <w:t>、</w:t>
      </w:r>
      <w:r w:rsidRPr="00335FD5">
        <w:rPr>
          <w:rFonts w:ascii="標楷體" w:eastAsia="標楷體" w:hAnsi="標楷體" w:hint="eastAsia"/>
          <w:sz w:val="26"/>
          <w:szCs w:val="26"/>
        </w:rPr>
        <w:t>聯絡方式</w:t>
      </w:r>
      <w:proofErr w:type="gramStart"/>
      <w:r w:rsidRPr="00335FD5">
        <w:rPr>
          <w:rFonts w:ascii="標楷體" w:eastAsia="標楷體" w:hAnsi="標楷體" w:hint="eastAsia"/>
          <w:sz w:val="26"/>
          <w:szCs w:val="26"/>
        </w:rPr>
        <w:t>及案名等</w:t>
      </w:r>
      <w:proofErr w:type="gramEnd"/>
      <w:r w:rsidRPr="00335FD5">
        <w:rPr>
          <w:rFonts w:ascii="標楷體" w:eastAsia="標楷體" w:hAnsi="標楷體" w:hint="eastAsia"/>
          <w:sz w:val="26"/>
          <w:szCs w:val="26"/>
        </w:rPr>
        <w:t>字樣。本府收件後，內容不得要求更正、修改或增訂。</w:t>
      </w:r>
    </w:p>
    <w:p w14:paraId="5BB54847" w14:textId="77777777" w:rsidR="00335FD5" w:rsidRPr="00335FD5" w:rsidRDefault="00335FD5" w:rsidP="00335FD5">
      <w:pPr>
        <w:pStyle w:val="a9"/>
        <w:numPr>
          <w:ilvl w:val="0"/>
          <w:numId w:val="34"/>
        </w:numPr>
        <w:spacing w:before="0" w:line="240" w:lineRule="auto"/>
        <w:ind w:leftChars="0"/>
        <w:rPr>
          <w:rFonts w:ascii="標楷體" w:eastAsia="標楷體" w:hAnsi="標楷體"/>
          <w:sz w:val="26"/>
          <w:szCs w:val="26"/>
        </w:rPr>
      </w:pPr>
      <w:r w:rsidRPr="00335FD5">
        <w:rPr>
          <w:rFonts w:ascii="標楷體" w:eastAsia="標楷體" w:hAnsi="標楷體" w:hint="eastAsia"/>
          <w:sz w:val="26"/>
          <w:szCs w:val="26"/>
        </w:rPr>
        <w:t>內容要項：</w:t>
      </w:r>
    </w:p>
    <w:p w14:paraId="54A2A3C2" w14:textId="77777777" w:rsidR="00335FD5" w:rsidRPr="00335FD5" w:rsidRDefault="00335FD5" w:rsidP="00335FD5">
      <w:pPr>
        <w:pStyle w:val="a9"/>
        <w:numPr>
          <w:ilvl w:val="0"/>
          <w:numId w:val="35"/>
        </w:numPr>
        <w:spacing w:before="0" w:line="240" w:lineRule="auto"/>
        <w:ind w:leftChars="0"/>
        <w:rPr>
          <w:rFonts w:ascii="標楷體" w:eastAsia="標楷體" w:hAnsi="標楷體"/>
          <w:sz w:val="26"/>
          <w:szCs w:val="26"/>
        </w:rPr>
      </w:pPr>
      <w:r w:rsidRPr="00335FD5">
        <w:rPr>
          <w:rFonts w:ascii="標楷體" w:eastAsia="標楷體" w:hAnsi="標楷體" w:hint="eastAsia"/>
          <w:sz w:val="26"/>
          <w:szCs w:val="26"/>
        </w:rPr>
        <w:t>封面：標題統一為【本府全銜、標的名稱】營運計畫書</w:t>
      </w:r>
    </w:p>
    <w:p w14:paraId="7E712CC1" w14:textId="77777777" w:rsidR="00335FD5" w:rsidRPr="00335FD5" w:rsidRDefault="00335FD5" w:rsidP="00335FD5">
      <w:pPr>
        <w:pStyle w:val="a9"/>
        <w:numPr>
          <w:ilvl w:val="0"/>
          <w:numId w:val="35"/>
        </w:numPr>
        <w:spacing w:before="0" w:line="240" w:lineRule="auto"/>
        <w:ind w:leftChars="0"/>
        <w:rPr>
          <w:rFonts w:ascii="標楷體" w:eastAsia="標楷體" w:hAnsi="標楷體"/>
          <w:sz w:val="26"/>
          <w:szCs w:val="26"/>
        </w:rPr>
      </w:pPr>
      <w:r w:rsidRPr="00335FD5">
        <w:rPr>
          <w:rFonts w:ascii="標楷體" w:eastAsia="標楷體" w:hAnsi="標楷體" w:hint="eastAsia"/>
          <w:sz w:val="26"/>
          <w:szCs w:val="26"/>
        </w:rPr>
        <w:t>營運計畫書正本首頁請標示投標廠商名稱，並蓋廠商及負責人印章或簽署，倘投標廠商未蓋廠商及負責人印章或簽署，</w:t>
      </w:r>
      <w:proofErr w:type="gramStart"/>
      <w:r w:rsidRPr="00335FD5">
        <w:rPr>
          <w:rFonts w:ascii="標楷體" w:eastAsia="標楷體" w:hAnsi="標楷體" w:hint="eastAsia"/>
          <w:sz w:val="26"/>
          <w:szCs w:val="26"/>
        </w:rPr>
        <w:t>本府得洽</w:t>
      </w:r>
      <w:proofErr w:type="gramEnd"/>
      <w:r w:rsidRPr="00335FD5">
        <w:rPr>
          <w:rFonts w:ascii="標楷體" w:eastAsia="標楷體" w:hAnsi="標楷體" w:hint="eastAsia"/>
          <w:sz w:val="26"/>
          <w:szCs w:val="26"/>
        </w:rPr>
        <w:t>廠商澄清更正。</w:t>
      </w:r>
    </w:p>
    <w:p w14:paraId="56CEDBCD" w14:textId="77777777" w:rsidR="00335FD5" w:rsidRPr="00335FD5" w:rsidRDefault="00335FD5" w:rsidP="00335FD5">
      <w:pPr>
        <w:pStyle w:val="a9"/>
        <w:numPr>
          <w:ilvl w:val="0"/>
          <w:numId w:val="35"/>
        </w:numPr>
        <w:spacing w:before="0" w:line="240" w:lineRule="auto"/>
        <w:ind w:leftChars="0"/>
        <w:rPr>
          <w:rFonts w:ascii="標楷體" w:eastAsia="標楷體" w:hAnsi="標楷體"/>
          <w:sz w:val="26"/>
          <w:szCs w:val="26"/>
        </w:rPr>
      </w:pPr>
      <w:r w:rsidRPr="00335FD5">
        <w:rPr>
          <w:rFonts w:ascii="標楷體" w:eastAsia="標楷體" w:hAnsi="標楷體" w:hint="eastAsia"/>
          <w:sz w:val="26"/>
          <w:szCs w:val="26"/>
        </w:rPr>
        <w:t>內容：營運計畫書（主文部分）應至少涵蓋下列項目，投標廠商應依審查項目依序撰擬。</w:t>
      </w:r>
    </w:p>
    <w:p w14:paraId="58D332B2" w14:textId="77777777" w:rsidR="00335FD5" w:rsidRPr="007C4A6B" w:rsidRDefault="00335FD5" w:rsidP="00AF7EBE">
      <w:pPr>
        <w:pStyle w:val="a9"/>
        <w:numPr>
          <w:ilvl w:val="0"/>
          <w:numId w:val="36"/>
        </w:numPr>
        <w:spacing w:before="0" w:line="360" w:lineRule="auto"/>
        <w:ind w:leftChars="0"/>
        <w:rPr>
          <w:rFonts w:ascii="標楷體" w:eastAsia="標楷體" w:hAnsi="標楷體"/>
          <w:color w:val="000000" w:themeColor="text1"/>
          <w:sz w:val="26"/>
          <w:szCs w:val="26"/>
          <w:shd w:val="pct15" w:color="auto" w:fill="FFFFFF"/>
        </w:rPr>
      </w:pPr>
      <w:r w:rsidRPr="007C4A6B">
        <w:rPr>
          <w:rFonts w:ascii="標楷體" w:eastAsia="標楷體" w:hAnsi="標楷體" w:hint="eastAsia"/>
          <w:color w:val="000000" w:themeColor="text1"/>
          <w:sz w:val="26"/>
          <w:szCs w:val="26"/>
          <w:shd w:val="pct15" w:color="auto" w:fill="FFFFFF"/>
        </w:rPr>
        <w:t>空間與營運內容規劃：</w:t>
      </w:r>
    </w:p>
    <w:p w14:paraId="5DB45177" w14:textId="77777777" w:rsidR="00AF7EBE" w:rsidRPr="007C4A6B" w:rsidRDefault="00AF7EBE" w:rsidP="00AF7EBE">
      <w:pPr>
        <w:spacing w:line="360" w:lineRule="auto"/>
        <w:ind w:left="720"/>
        <w:rPr>
          <w:rFonts w:ascii="標楷體" w:eastAsia="標楷體" w:hAnsi="標楷體"/>
          <w:color w:val="000000" w:themeColor="text1"/>
        </w:rPr>
      </w:pPr>
      <w:r w:rsidRPr="007C4A6B">
        <w:rPr>
          <w:rFonts w:ascii="標楷體" w:eastAsia="標楷體" w:hAnsi="標楷體" w:hint="eastAsia"/>
          <w:color w:val="000000" w:themeColor="text1"/>
        </w:rPr>
        <w:t>1.1投標廠商實績及履約能力：過往履約經驗及執行本案之人力、物力等。</w:t>
      </w:r>
    </w:p>
    <w:p w14:paraId="69A62B6E" w14:textId="77777777" w:rsidR="00AF7EBE" w:rsidRPr="007C4A6B" w:rsidRDefault="00AF7EBE" w:rsidP="00AF7EBE">
      <w:pPr>
        <w:spacing w:line="360" w:lineRule="auto"/>
        <w:ind w:left="720"/>
        <w:rPr>
          <w:rFonts w:ascii="標楷體" w:eastAsia="標楷體" w:hAnsi="標楷體"/>
          <w:color w:val="000000" w:themeColor="text1"/>
        </w:rPr>
      </w:pPr>
      <w:r w:rsidRPr="007C4A6B">
        <w:rPr>
          <w:rFonts w:ascii="標楷體" w:eastAsia="標楷體" w:hAnsi="標楷體" w:hint="eastAsia"/>
          <w:color w:val="000000" w:themeColor="text1"/>
        </w:rPr>
        <w:t>1.2依平面圖（如附件）提出未來空間使用規劃、裝潢計畫（含裝潢項目及施作工法）、經營內容。</w:t>
      </w:r>
    </w:p>
    <w:p w14:paraId="26DD012A" w14:textId="5DCA0154" w:rsidR="00AF7EBE" w:rsidRPr="007C4A6B" w:rsidRDefault="00AF7EBE" w:rsidP="00AF7EBE">
      <w:pPr>
        <w:spacing w:line="360" w:lineRule="auto"/>
        <w:ind w:left="720"/>
        <w:rPr>
          <w:rFonts w:ascii="標楷體" w:eastAsia="標楷體" w:hAnsi="標楷體"/>
          <w:color w:val="000000" w:themeColor="text1"/>
        </w:rPr>
      </w:pPr>
      <w:r w:rsidRPr="007C4A6B">
        <w:rPr>
          <w:rFonts w:ascii="標楷體" w:eastAsia="標楷體" w:hAnsi="標楷體" w:hint="eastAsia"/>
          <w:color w:val="000000" w:themeColor="text1"/>
        </w:rPr>
        <w:t xml:space="preserve">1.3營運財務規劃: </w:t>
      </w:r>
      <w:r w:rsidR="00B757B7" w:rsidRPr="007C4A6B">
        <w:rPr>
          <w:rFonts w:ascii="標楷體" w:eastAsia="標楷體" w:hAnsi="標楷體" w:hint="eastAsia"/>
          <w:color w:val="000000" w:themeColor="text1"/>
        </w:rPr>
        <w:t>說明價位制訂策略、資金籌措計畫等，另須有經費表、保險計畫</w:t>
      </w:r>
      <w:proofErr w:type="gramStart"/>
      <w:r w:rsidR="00B757B7" w:rsidRPr="007C4A6B">
        <w:rPr>
          <w:rFonts w:ascii="標楷體" w:eastAsia="標楷體" w:hAnsi="標楷體" w:hint="eastAsia"/>
          <w:color w:val="000000" w:themeColor="text1"/>
        </w:rPr>
        <w:lastRenderedPageBreak/>
        <w:t>（</w:t>
      </w:r>
      <w:proofErr w:type="gramEnd"/>
      <w:r w:rsidR="00B757B7" w:rsidRPr="007C4A6B">
        <w:rPr>
          <w:rFonts w:ascii="標楷體" w:eastAsia="標楷體" w:hAnsi="標楷體" w:hint="eastAsia"/>
          <w:color w:val="000000" w:themeColor="text1"/>
        </w:rPr>
        <w:t>應詳列保險項目、投保時程及投保金額；保險項目不限於雇主責任險及公共意外責任險</w:t>
      </w:r>
      <w:proofErr w:type="gramStart"/>
      <w:r w:rsidR="00B757B7" w:rsidRPr="007C4A6B">
        <w:rPr>
          <w:rFonts w:ascii="標楷體" w:eastAsia="標楷體" w:hAnsi="標楷體" w:hint="eastAsia"/>
          <w:color w:val="000000" w:themeColor="text1"/>
        </w:rPr>
        <w:t>）</w:t>
      </w:r>
      <w:proofErr w:type="gramEnd"/>
      <w:r w:rsidR="00B757B7" w:rsidRPr="007C4A6B">
        <w:rPr>
          <w:rFonts w:ascii="標楷體" w:eastAsia="標楷體" w:hAnsi="標楷體" w:hint="eastAsia"/>
          <w:color w:val="000000" w:themeColor="text1"/>
        </w:rPr>
        <w:t>等。</w:t>
      </w:r>
    </w:p>
    <w:p w14:paraId="4726459D" w14:textId="08A2FB48" w:rsidR="00AF7EBE" w:rsidRPr="007C4A6B" w:rsidRDefault="00335FD5" w:rsidP="00AF7EBE">
      <w:pPr>
        <w:pStyle w:val="a9"/>
        <w:numPr>
          <w:ilvl w:val="0"/>
          <w:numId w:val="36"/>
        </w:numPr>
        <w:spacing w:before="0" w:line="360" w:lineRule="auto"/>
        <w:ind w:leftChars="0"/>
        <w:rPr>
          <w:rFonts w:ascii="標楷體" w:eastAsia="標楷體" w:hAnsi="標楷體"/>
          <w:color w:val="000000" w:themeColor="text1"/>
          <w:sz w:val="26"/>
          <w:szCs w:val="26"/>
        </w:rPr>
      </w:pPr>
      <w:r w:rsidRPr="007C4A6B">
        <w:rPr>
          <w:rFonts w:ascii="標楷體" w:eastAsia="標楷體" w:hAnsi="標楷體" w:hint="eastAsia"/>
          <w:color w:val="000000" w:themeColor="text1"/>
          <w:sz w:val="26"/>
          <w:szCs w:val="26"/>
          <w:shd w:val="pct15" w:color="auto" w:fill="FFFFFF"/>
        </w:rPr>
        <w:t>服務及行銷宣傳:</w:t>
      </w:r>
      <w:r w:rsidRPr="007C4A6B">
        <w:rPr>
          <w:rFonts w:ascii="標楷體" w:eastAsia="標楷體" w:hAnsi="標楷體" w:hint="eastAsia"/>
          <w:color w:val="000000" w:themeColor="text1"/>
          <w:sz w:val="26"/>
          <w:szCs w:val="26"/>
        </w:rPr>
        <w:t>行銷計畫須包含</w:t>
      </w:r>
      <w:r w:rsidR="00C859F0">
        <w:rPr>
          <w:rFonts w:ascii="標楷體" w:eastAsia="標楷體" w:hAnsi="標楷體" w:hint="eastAsia"/>
          <w:color w:val="000000" w:themeColor="text1"/>
          <w:sz w:val="26"/>
          <w:szCs w:val="26"/>
        </w:rPr>
        <w:t>文化</w:t>
      </w:r>
      <w:r w:rsidRPr="007C4A6B">
        <w:rPr>
          <w:rFonts w:ascii="標楷體" w:eastAsia="標楷體" w:hAnsi="標楷體" w:hint="eastAsia"/>
          <w:color w:val="000000" w:themeColor="text1"/>
          <w:sz w:val="26"/>
          <w:szCs w:val="26"/>
        </w:rPr>
        <w:t>教育推廣活動</w:t>
      </w:r>
      <w:r w:rsidRPr="007C4A6B">
        <w:rPr>
          <w:rFonts w:ascii="新細明體" w:hAnsi="新細明體" w:hint="eastAsia"/>
          <w:color w:val="000000" w:themeColor="text1"/>
          <w:sz w:val="26"/>
          <w:szCs w:val="26"/>
        </w:rPr>
        <w:t>、</w:t>
      </w:r>
      <w:r w:rsidRPr="007C4A6B">
        <w:rPr>
          <w:rFonts w:ascii="標楷體" w:eastAsia="標楷體" w:hAnsi="標楷體" w:hint="eastAsia"/>
          <w:color w:val="000000" w:themeColor="text1"/>
          <w:sz w:val="26"/>
          <w:szCs w:val="26"/>
        </w:rPr>
        <w:t>島嶼博物館及國際藝術島等再利用計畫。</w:t>
      </w:r>
    </w:p>
    <w:p w14:paraId="5016D74E" w14:textId="77777777" w:rsidR="00AF7EBE" w:rsidRPr="007C4A6B" w:rsidRDefault="00335FD5" w:rsidP="00AF7EBE">
      <w:pPr>
        <w:pStyle w:val="a9"/>
        <w:numPr>
          <w:ilvl w:val="0"/>
          <w:numId w:val="36"/>
        </w:numPr>
        <w:spacing w:before="0" w:line="360" w:lineRule="auto"/>
        <w:ind w:leftChars="0"/>
        <w:rPr>
          <w:rFonts w:ascii="標楷體" w:eastAsia="標楷體" w:hAnsi="標楷體"/>
          <w:color w:val="000000" w:themeColor="text1"/>
          <w:sz w:val="26"/>
          <w:szCs w:val="26"/>
        </w:rPr>
      </w:pPr>
      <w:r w:rsidRPr="007C4A6B">
        <w:rPr>
          <w:rFonts w:ascii="標楷體" w:eastAsia="標楷體" w:hAnsi="標楷體" w:hint="eastAsia"/>
          <w:color w:val="000000" w:themeColor="text1"/>
          <w:sz w:val="26"/>
          <w:szCs w:val="26"/>
          <w:shd w:val="pct15" w:color="auto" w:fill="FFFFFF"/>
        </w:rPr>
        <w:t>管理維護情形：</w:t>
      </w:r>
      <w:r w:rsidRPr="007C4A6B">
        <w:rPr>
          <w:rFonts w:ascii="標楷體" w:eastAsia="標楷體" w:hAnsi="標楷體" w:hint="eastAsia"/>
          <w:color w:val="000000" w:themeColor="text1"/>
          <w:sz w:val="26"/>
          <w:szCs w:val="26"/>
        </w:rPr>
        <w:t>包含經營理念</w:t>
      </w:r>
      <w:r w:rsidRPr="007C4A6B">
        <w:rPr>
          <w:rFonts w:ascii="新細明體" w:hAnsi="新細明體" w:hint="eastAsia"/>
          <w:color w:val="000000" w:themeColor="text1"/>
          <w:sz w:val="26"/>
          <w:szCs w:val="26"/>
        </w:rPr>
        <w:t>、</w:t>
      </w:r>
      <w:r w:rsidRPr="007C4A6B">
        <w:rPr>
          <w:rFonts w:ascii="標楷體" w:eastAsia="標楷體" w:hAnsi="標楷體" w:hint="eastAsia"/>
          <w:color w:val="000000" w:themeColor="text1"/>
          <w:sz w:val="26"/>
          <w:szCs w:val="26"/>
        </w:rPr>
        <w:t>特色及策略</w:t>
      </w:r>
      <w:r w:rsidRPr="007C4A6B">
        <w:rPr>
          <w:rFonts w:ascii="新細明體" w:hAnsi="新細明體" w:hint="eastAsia"/>
          <w:color w:val="000000" w:themeColor="text1"/>
          <w:sz w:val="26"/>
          <w:szCs w:val="26"/>
        </w:rPr>
        <w:t>、</w:t>
      </w:r>
      <w:r w:rsidRPr="007C4A6B">
        <w:rPr>
          <w:rFonts w:ascii="標楷體" w:eastAsia="標楷體" w:hAnsi="標楷體" w:hint="eastAsia"/>
          <w:color w:val="000000" w:themeColor="text1"/>
          <w:sz w:val="26"/>
          <w:szCs w:val="26"/>
        </w:rPr>
        <w:t>人員管理及訓練</w:t>
      </w:r>
      <w:r w:rsidRPr="007C4A6B">
        <w:rPr>
          <w:rFonts w:ascii="新細明體" w:hAnsi="新細明體" w:hint="eastAsia"/>
          <w:color w:val="000000" w:themeColor="text1"/>
          <w:sz w:val="26"/>
          <w:szCs w:val="26"/>
        </w:rPr>
        <w:t>、</w:t>
      </w:r>
      <w:r w:rsidRPr="007C4A6B">
        <w:rPr>
          <w:rFonts w:ascii="標楷體" w:eastAsia="標楷體" w:hAnsi="標楷體" w:hint="eastAsia"/>
          <w:color w:val="000000" w:themeColor="text1"/>
          <w:sz w:val="26"/>
          <w:szCs w:val="26"/>
        </w:rPr>
        <w:t>設備維護管理</w:t>
      </w:r>
      <w:r w:rsidRPr="007C4A6B">
        <w:rPr>
          <w:rFonts w:ascii="新細明體" w:hAnsi="新細明體" w:hint="eastAsia"/>
          <w:color w:val="000000" w:themeColor="text1"/>
          <w:sz w:val="26"/>
          <w:szCs w:val="26"/>
        </w:rPr>
        <w:t>、</w:t>
      </w:r>
      <w:r w:rsidRPr="007C4A6B">
        <w:rPr>
          <w:rFonts w:ascii="標楷體" w:eastAsia="標楷體" w:hAnsi="標楷體" w:hint="eastAsia"/>
          <w:color w:val="000000" w:themeColor="text1"/>
          <w:sz w:val="26"/>
          <w:szCs w:val="26"/>
        </w:rPr>
        <w:t>環境清潔維護。</w:t>
      </w:r>
    </w:p>
    <w:p w14:paraId="36552E5D" w14:textId="7E2854C9" w:rsidR="00335FD5" w:rsidRPr="007C4A6B" w:rsidRDefault="00AF7EBE" w:rsidP="00AF7EBE">
      <w:pPr>
        <w:pStyle w:val="a9"/>
        <w:numPr>
          <w:ilvl w:val="0"/>
          <w:numId w:val="36"/>
        </w:numPr>
        <w:spacing w:before="0" w:line="360" w:lineRule="auto"/>
        <w:ind w:leftChars="0"/>
        <w:rPr>
          <w:rFonts w:ascii="標楷體" w:eastAsia="標楷體" w:hAnsi="標楷體"/>
          <w:color w:val="000000" w:themeColor="text1"/>
          <w:sz w:val="26"/>
          <w:szCs w:val="26"/>
        </w:rPr>
      </w:pPr>
      <w:r w:rsidRPr="007C4A6B">
        <w:rPr>
          <w:rFonts w:ascii="標楷體" w:eastAsia="標楷體" w:hAnsi="標楷體" w:hint="eastAsia"/>
          <w:color w:val="000000" w:themeColor="text1"/>
          <w:sz w:val="26"/>
          <w:szCs w:val="26"/>
          <w:shd w:val="pct15" w:color="auto" w:fill="FFFFFF"/>
        </w:rPr>
        <w:t>標租租金</w:t>
      </w:r>
      <w:r w:rsidR="00335FD5" w:rsidRPr="007C4A6B">
        <w:rPr>
          <w:rFonts w:ascii="標楷體" w:eastAsia="標楷體" w:hAnsi="標楷體" w:hint="eastAsia"/>
          <w:color w:val="000000" w:themeColor="text1"/>
          <w:sz w:val="26"/>
          <w:szCs w:val="26"/>
          <w:shd w:val="pct15" w:color="auto" w:fill="FFFFFF"/>
        </w:rPr>
        <w:t>：</w:t>
      </w:r>
      <w:r w:rsidRPr="007C4A6B">
        <w:rPr>
          <w:rFonts w:ascii="標楷體" w:eastAsia="標楷體" w:hAnsi="標楷體" w:hint="eastAsia"/>
          <w:color w:val="000000" w:themeColor="text1"/>
          <w:sz w:val="26"/>
          <w:szCs w:val="26"/>
        </w:rPr>
        <w:t>說明</w:t>
      </w:r>
      <w:r w:rsidR="00A45C6F" w:rsidRPr="007C4A6B">
        <w:rPr>
          <w:rFonts w:ascii="標楷體" w:eastAsia="標楷體" w:hAnsi="標楷體" w:hint="eastAsia"/>
          <w:color w:val="000000" w:themeColor="text1"/>
          <w:sz w:val="26"/>
          <w:szCs w:val="26"/>
        </w:rPr>
        <w:t>租金制定</w:t>
      </w:r>
      <w:r w:rsidRPr="007C4A6B">
        <w:rPr>
          <w:rFonts w:ascii="標楷體" w:eastAsia="標楷體" w:hAnsi="標楷體" w:hint="eastAsia"/>
          <w:color w:val="000000" w:themeColor="text1"/>
          <w:sz w:val="26"/>
          <w:szCs w:val="26"/>
        </w:rPr>
        <w:t>等。</w:t>
      </w:r>
    </w:p>
    <w:p w14:paraId="7CE06D0A" w14:textId="77777777" w:rsidR="00335FD5" w:rsidRPr="007C4A6B" w:rsidRDefault="00335FD5" w:rsidP="00AF7EBE">
      <w:pPr>
        <w:pStyle w:val="a9"/>
        <w:numPr>
          <w:ilvl w:val="0"/>
          <w:numId w:val="36"/>
        </w:numPr>
        <w:spacing w:before="0" w:line="360" w:lineRule="auto"/>
        <w:ind w:leftChars="0"/>
        <w:rPr>
          <w:rFonts w:ascii="標楷體" w:eastAsia="標楷體" w:hAnsi="標楷體"/>
          <w:color w:val="000000" w:themeColor="text1"/>
          <w:sz w:val="26"/>
          <w:szCs w:val="26"/>
        </w:rPr>
      </w:pPr>
      <w:r w:rsidRPr="007C4A6B">
        <w:rPr>
          <w:rFonts w:ascii="標楷體" w:eastAsia="標楷體" w:hAnsi="標楷體" w:hint="eastAsia"/>
          <w:color w:val="000000" w:themeColor="text1"/>
          <w:sz w:val="26"/>
          <w:szCs w:val="26"/>
          <w:shd w:val="pct15" w:color="auto" w:fill="FFFFFF"/>
        </w:rPr>
        <w:t>對機關政策之配合：</w:t>
      </w:r>
      <w:r w:rsidRPr="007C4A6B">
        <w:rPr>
          <w:rFonts w:ascii="標楷體" w:eastAsia="標楷體" w:hAnsi="標楷體" w:hint="eastAsia"/>
          <w:color w:val="000000" w:themeColor="text1"/>
          <w:sz w:val="26"/>
          <w:szCs w:val="26"/>
        </w:rPr>
        <w:t>有助於本標的之維護與推廣活動，並說明所規劃之可行性及效益評估。</w:t>
      </w:r>
    </w:p>
    <w:p w14:paraId="48C40EDF" w14:textId="77777777" w:rsidR="00335FD5" w:rsidRPr="00335FD5" w:rsidRDefault="00335FD5" w:rsidP="00335FD5">
      <w:pPr>
        <w:rPr>
          <w:rFonts w:ascii="標楷體" w:eastAsia="標楷體" w:hAnsi="標楷體"/>
          <w:sz w:val="26"/>
          <w:szCs w:val="26"/>
          <w:u w:val="single"/>
        </w:rPr>
      </w:pPr>
      <w:r w:rsidRPr="00335FD5">
        <w:rPr>
          <w:rFonts w:ascii="標楷體" w:eastAsia="標楷體" w:hAnsi="標楷體" w:hint="eastAsia"/>
          <w:sz w:val="26"/>
          <w:szCs w:val="26"/>
        </w:rPr>
        <w:t xml:space="preserve">    二</w:t>
      </w:r>
      <w:r w:rsidRPr="00335FD5">
        <w:rPr>
          <w:rFonts w:ascii="新細明體" w:hAnsi="新細明體" w:hint="eastAsia"/>
          <w:sz w:val="26"/>
          <w:szCs w:val="26"/>
        </w:rPr>
        <w:t>、</w:t>
      </w:r>
      <w:r w:rsidRPr="00335FD5">
        <w:rPr>
          <w:rFonts w:ascii="標楷體" w:eastAsia="標楷體" w:hAnsi="標楷體" w:hint="eastAsia"/>
          <w:sz w:val="26"/>
          <w:szCs w:val="26"/>
          <w:u w:val="single"/>
        </w:rPr>
        <w:t>營運計畫書須知</w:t>
      </w:r>
    </w:p>
    <w:p w14:paraId="21EF4324" w14:textId="451A399C" w:rsidR="0020269D" w:rsidRDefault="00335FD5" w:rsidP="0020269D">
      <w:pPr>
        <w:spacing w:line="276" w:lineRule="auto"/>
        <w:ind w:left="521" w:hangingChars="200" w:hanging="521"/>
        <w:rPr>
          <w:rFonts w:ascii="標楷體" w:eastAsia="標楷體" w:hAnsi="標楷體"/>
          <w:sz w:val="26"/>
          <w:szCs w:val="26"/>
        </w:rPr>
      </w:pPr>
      <w:r w:rsidRPr="00335FD5">
        <w:rPr>
          <w:rFonts w:ascii="標楷體" w:eastAsia="標楷體" w:hAnsi="標楷體"/>
          <w:b/>
          <w:sz w:val="26"/>
          <w:szCs w:val="26"/>
        </w:rPr>
        <w:t xml:space="preserve"> </w:t>
      </w:r>
      <w:r w:rsidRPr="00335FD5">
        <w:rPr>
          <w:rFonts w:ascii="標楷體" w:eastAsia="標楷體" w:hAnsi="標楷體"/>
          <w:sz w:val="26"/>
          <w:szCs w:val="26"/>
        </w:rPr>
        <w:t xml:space="preserve">    (</w:t>
      </w:r>
      <w:proofErr w:type="gramStart"/>
      <w:r w:rsidRPr="00335FD5">
        <w:rPr>
          <w:rFonts w:ascii="標楷體" w:eastAsia="標楷體" w:hAnsi="標楷體"/>
          <w:sz w:val="26"/>
          <w:szCs w:val="26"/>
        </w:rPr>
        <w:t>一</w:t>
      </w:r>
      <w:proofErr w:type="gramEnd"/>
      <w:r w:rsidRPr="00335FD5">
        <w:rPr>
          <w:rFonts w:ascii="標楷體" w:eastAsia="標楷體" w:hAnsi="標楷體"/>
          <w:sz w:val="26"/>
          <w:szCs w:val="26"/>
        </w:rPr>
        <w:t>)</w:t>
      </w:r>
      <w:r w:rsidRPr="00335FD5">
        <w:rPr>
          <w:rFonts w:ascii="標楷體" w:eastAsia="標楷體" w:hAnsi="標楷體" w:hint="eastAsia"/>
          <w:sz w:val="26"/>
          <w:szCs w:val="26"/>
        </w:rPr>
        <w:t>於</w:t>
      </w:r>
      <w:r w:rsidR="00156E4D">
        <w:rPr>
          <w:rFonts w:ascii="標楷體" w:eastAsia="標楷體" w:hAnsi="標楷體" w:hint="eastAsia"/>
          <w:sz w:val="26"/>
          <w:szCs w:val="26"/>
        </w:rPr>
        <w:t>評審</w:t>
      </w:r>
      <w:r w:rsidRPr="00335FD5">
        <w:rPr>
          <w:rFonts w:ascii="標楷體" w:eastAsia="標楷體" w:hAnsi="標楷體" w:hint="eastAsia"/>
          <w:sz w:val="26"/>
          <w:szCs w:val="26"/>
        </w:rPr>
        <w:t>會承諾機關之內容，若其內容未呈現於營運計畫書內，得在議價時</w:t>
      </w:r>
    </w:p>
    <w:p w14:paraId="247B4CC4" w14:textId="30FC4F4F" w:rsidR="00335FD5" w:rsidRPr="00335FD5" w:rsidRDefault="0020269D" w:rsidP="0020269D">
      <w:pPr>
        <w:spacing w:line="276" w:lineRule="auto"/>
        <w:ind w:left="520" w:hangingChars="200" w:hanging="520"/>
        <w:rPr>
          <w:rFonts w:ascii="標楷體" w:eastAsia="標楷體" w:hAnsi="標楷體"/>
          <w:sz w:val="26"/>
          <w:szCs w:val="26"/>
        </w:rPr>
      </w:pPr>
      <w:r>
        <w:rPr>
          <w:rFonts w:ascii="標楷體" w:eastAsia="標楷體" w:hAnsi="標楷體" w:hint="eastAsia"/>
          <w:sz w:val="26"/>
          <w:szCs w:val="26"/>
        </w:rPr>
        <w:t xml:space="preserve">         </w:t>
      </w:r>
      <w:r w:rsidR="00335FD5" w:rsidRPr="00335FD5">
        <w:rPr>
          <w:rFonts w:ascii="標楷體" w:eastAsia="標楷體" w:hAnsi="標楷體" w:hint="eastAsia"/>
          <w:sz w:val="26"/>
          <w:szCs w:val="26"/>
        </w:rPr>
        <w:t>納入契約書中，甲、乙雙方按契約據以執行。</w:t>
      </w:r>
    </w:p>
    <w:p w14:paraId="64B9074D" w14:textId="57A8310B" w:rsidR="00335FD5" w:rsidRPr="00335FD5" w:rsidRDefault="00335FD5" w:rsidP="007039FF">
      <w:pPr>
        <w:spacing w:line="480" w:lineRule="auto"/>
        <w:ind w:left="1170" w:hangingChars="450" w:hanging="1170"/>
        <w:rPr>
          <w:rFonts w:ascii="標楷體" w:eastAsia="標楷體" w:hAnsi="標楷體"/>
          <w:sz w:val="26"/>
          <w:szCs w:val="26"/>
        </w:rPr>
      </w:pPr>
      <w:r w:rsidRPr="00335FD5">
        <w:rPr>
          <w:rFonts w:ascii="標楷體" w:eastAsia="標楷體" w:hAnsi="標楷體" w:hint="eastAsia"/>
          <w:sz w:val="26"/>
          <w:szCs w:val="26"/>
        </w:rPr>
        <w:t xml:space="preserve">     (二) 廠商應於</w:t>
      </w:r>
      <w:r w:rsidR="007039FF" w:rsidRPr="007C4A6B">
        <w:rPr>
          <w:rFonts w:ascii="標楷體" w:eastAsia="標楷體" w:hAnsi="標楷體" w:hint="eastAsia"/>
          <w:color w:val="000000" w:themeColor="text1"/>
          <w:sz w:val="26"/>
          <w:szCs w:val="26"/>
        </w:rPr>
        <w:t>決標</w:t>
      </w:r>
      <w:r w:rsidRPr="007C4A6B">
        <w:rPr>
          <w:rFonts w:ascii="標楷體" w:eastAsia="標楷體" w:hAnsi="標楷體" w:hint="eastAsia"/>
          <w:color w:val="000000" w:themeColor="text1"/>
          <w:sz w:val="26"/>
          <w:szCs w:val="26"/>
        </w:rPr>
        <w:t>翌日起30天內，依</w:t>
      </w:r>
      <w:r w:rsidR="00156E4D" w:rsidRPr="007C4A6B">
        <w:rPr>
          <w:rFonts w:ascii="標楷體" w:eastAsia="標楷體" w:hAnsi="標楷體" w:hint="eastAsia"/>
          <w:color w:val="000000" w:themeColor="text1"/>
          <w:sz w:val="26"/>
          <w:szCs w:val="26"/>
        </w:rPr>
        <w:t>評審</w:t>
      </w:r>
      <w:r w:rsidRPr="007C4A6B">
        <w:rPr>
          <w:rFonts w:ascii="標楷體" w:eastAsia="標楷體" w:hAnsi="標楷體" w:hint="eastAsia"/>
          <w:color w:val="000000" w:themeColor="text1"/>
          <w:sz w:val="26"/>
          <w:szCs w:val="26"/>
        </w:rPr>
        <w:t>委員及本府意見提送</w:t>
      </w:r>
      <w:proofErr w:type="gramStart"/>
      <w:r w:rsidRPr="007C4A6B">
        <w:rPr>
          <w:rFonts w:ascii="標楷體" w:eastAsia="標楷體" w:hAnsi="標楷體" w:hint="eastAsia"/>
          <w:color w:val="000000" w:themeColor="text1"/>
          <w:sz w:val="26"/>
          <w:szCs w:val="26"/>
        </w:rPr>
        <w:t>修正後彩</w:t>
      </w:r>
      <w:proofErr w:type="gramEnd"/>
      <w:r w:rsidRPr="007C4A6B">
        <w:rPr>
          <w:rFonts w:ascii="標楷體" w:eastAsia="標楷體" w:hAnsi="標楷體" w:hint="eastAsia"/>
          <w:color w:val="000000" w:themeColor="text1"/>
          <w:sz w:val="26"/>
          <w:szCs w:val="26"/>
        </w:rPr>
        <w:t xml:space="preserve">          印之「營運計畫書」(</w:t>
      </w:r>
      <w:proofErr w:type="gramStart"/>
      <w:r w:rsidRPr="007C4A6B">
        <w:rPr>
          <w:rFonts w:ascii="標楷體" w:eastAsia="標楷體" w:hAnsi="標楷體" w:hint="eastAsia"/>
          <w:color w:val="000000" w:themeColor="text1"/>
          <w:sz w:val="26"/>
          <w:szCs w:val="26"/>
        </w:rPr>
        <w:t>含場域</w:t>
      </w:r>
      <w:proofErr w:type="gramEnd"/>
      <w:r w:rsidRPr="007C4A6B">
        <w:rPr>
          <w:rFonts w:ascii="標楷體" w:eastAsia="標楷體" w:hAnsi="標楷體" w:hint="eastAsia"/>
          <w:color w:val="000000" w:themeColor="text1"/>
          <w:sz w:val="26"/>
          <w:szCs w:val="26"/>
        </w:rPr>
        <w:t>空間規劃、細部執行計畫等)1式</w:t>
      </w:r>
      <w:r w:rsidR="007C4A6B" w:rsidRPr="007C4A6B">
        <w:rPr>
          <w:rFonts w:ascii="標楷體" w:eastAsia="標楷體" w:hAnsi="標楷體" w:hint="eastAsia"/>
          <w:color w:val="000000" w:themeColor="text1"/>
          <w:sz w:val="26"/>
          <w:szCs w:val="26"/>
        </w:rPr>
        <w:t>10</w:t>
      </w:r>
      <w:r w:rsidRPr="007C4A6B">
        <w:rPr>
          <w:rFonts w:ascii="標楷體" w:eastAsia="標楷體" w:hAnsi="標楷體" w:hint="eastAsia"/>
          <w:color w:val="000000" w:themeColor="text1"/>
          <w:sz w:val="26"/>
          <w:szCs w:val="26"/>
        </w:rPr>
        <w:t>份予          機關，經機關審查通過</w:t>
      </w:r>
      <w:r w:rsidR="0020269D" w:rsidRPr="007C4A6B">
        <w:rPr>
          <w:rFonts w:ascii="標楷體" w:eastAsia="標楷體" w:hAnsi="標楷體" w:hint="eastAsia"/>
          <w:color w:val="000000" w:themeColor="text1"/>
          <w:sz w:val="26"/>
          <w:szCs w:val="26"/>
        </w:rPr>
        <w:t>後，由機關通知</w:t>
      </w:r>
      <w:r w:rsidR="007039FF" w:rsidRPr="007C4A6B">
        <w:rPr>
          <w:rFonts w:ascii="標楷體" w:eastAsia="標楷體" w:hAnsi="標楷體" w:hint="eastAsia"/>
          <w:color w:val="000000" w:themeColor="text1"/>
          <w:sz w:val="26"/>
          <w:szCs w:val="26"/>
        </w:rPr>
        <w:t>翌</w:t>
      </w:r>
      <w:r w:rsidR="0020269D" w:rsidRPr="007C4A6B">
        <w:rPr>
          <w:rFonts w:ascii="標楷體" w:eastAsia="標楷體" w:hAnsi="標楷體" w:hint="eastAsia"/>
          <w:color w:val="000000" w:themeColor="text1"/>
          <w:sz w:val="26"/>
          <w:szCs w:val="26"/>
        </w:rPr>
        <w:t>日起算標租管理期間</w:t>
      </w:r>
      <w:r w:rsidR="007039FF" w:rsidRPr="007C4A6B">
        <w:rPr>
          <w:rFonts w:ascii="標楷體" w:eastAsia="標楷體" w:hAnsi="標楷體" w:hint="eastAsia"/>
          <w:color w:val="000000" w:themeColor="text1"/>
          <w:sz w:val="26"/>
          <w:szCs w:val="26"/>
        </w:rPr>
        <w:t>；</w:t>
      </w:r>
      <w:r w:rsidR="007039FF">
        <w:rPr>
          <w:rFonts w:ascii="標楷體" w:eastAsia="標楷體" w:hAnsi="標楷體" w:hint="eastAsia"/>
          <w:sz w:val="26"/>
          <w:szCs w:val="26"/>
        </w:rPr>
        <w:t>裝修期間不得逾一年，</w:t>
      </w:r>
      <w:r w:rsidR="0020269D" w:rsidRPr="0020269D">
        <w:rPr>
          <w:rFonts w:ascii="標楷體" w:eastAsia="標楷體" w:hAnsi="標楷體" w:hint="eastAsia"/>
          <w:sz w:val="26"/>
          <w:szCs w:val="26"/>
        </w:rPr>
        <w:t>並</w:t>
      </w:r>
      <w:r w:rsidRPr="00335FD5">
        <w:rPr>
          <w:rFonts w:ascii="標楷體" w:eastAsia="標楷體" w:hAnsi="標楷體" w:hint="eastAsia"/>
          <w:sz w:val="26"/>
          <w:szCs w:val="26"/>
        </w:rPr>
        <w:t>依營運計畫書所提全部經營項目正式對外營運。</w:t>
      </w:r>
    </w:p>
    <w:p w14:paraId="295A066A" w14:textId="77777777" w:rsidR="00335FD5" w:rsidRPr="00335FD5" w:rsidRDefault="00335FD5" w:rsidP="0020269D">
      <w:pPr>
        <w:spacing w:line="276" w:lineRule="auto"/>
        <w:rPr>
          <w:rFonts w:ascii="標楷體" w:eastAsia="標楷體" w:hAnsi="標楷體"/>
          <w:sz w:val="26"/>
          <w:szCs w:val="26"/>
        </w:rPr>
      </w:pPr>
      <w:r w:rsidRPr="00335FD5">
        <w:rPr>
          <w:rFonts w:ascii="標楷體" w:eastAsia="標楷體" w:hAnsi="標楷體" w:hint="eastAsia"/>
          <w:sz w:val="26"/>
          <w:szCs w:val="26"/>
        </w:rPr>
        <w:t xml:space="preserve">        </w:t>
      </w:r>
    </w:p>
    <w:p w14:paraId="7DB4EA7E" w14:textId="77777777" w:rsidR="003722C8" w:rsidRPr="0093079D" w:rsidRDefault="003722C8" w:rsidP="003722C8">
      <w:pPr>
        <w:pStyle w:val="1"/>
        <w:numPr>
          <w:ilvl w:val="0"/>
          <w:numId w:val="1"/>
        </w:numPr>
        <w:spacing w:line="400" w:lineRule="exact"/>
        <w:ind w:leftChars="0"/>
        <w:jc w:val="both"/>
        <w:rPr>
          <w:rFonts w:ascii="標楷體" w:eastAsia="標楷體" w:hAnsi="標楷體"/>
          <w:b/>
          <w:color w:val="000000" w:themeColor="text1"/>
          <w:sz w:val="26"/>
          <w:szCs w:val="26"/>
        </w:rPr>
      </w:pPr>
      <w:r w:rsidRPr="0093079D">
        <w:rPr>
          <w:rFonts w:ascii="標楷體" w:eastAsia="標楷體" w:hAnsi="標楷體" w:hint="eastAsia"/>
          <w:b/>
          <w:color w:val="000000" w:themeColor="text1"/>
          <w:sz w:val="26"/>
          <w:szCs w:val="26"/>
        </w:rPr>
        <w:t>其他注意事項</w:t>
      </w:r>
    </w:p>
    <w:p w14:paraId="2094E9BF" w14:textId="0AEFAAE2" w:rsidR="003722C8" w:rsidRPr="00F36033" w:rsidRDefault="003722C8" w:rsidP="00C859F0">
      <w:pPr>
        <w:pStyle w:val="a8"/>
        <w:numPr>
          <w:ilvl w:val="0"/>
          <w:numId w:val="28"/>
        </w:numPr>
        <w:spacing w:before="240"/>
        <w:ind w:leftChars="0" w:firstLineChars="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本案投標須知、其他招標文件</w:t>
      </w:r>
      <w:r w:rsidR="00A35346" w:rsidRPr="0093079D">
        <w:rPr>
          <w:rFonts w:ascii="標楷體" w:eastAsia="標楷體" w:hAnsi="標楷體" w:hint="eastAsia"/>
          <w:color w:val="000000" w:themeColor="text1"/>
          <w:sz w:val="26"/>
          <w:szCs w:val="26"/>
        </w:rPr>
        <w:t>及得標廠商所提</w:t>
      </w:r>
      <w:r w:rsidR="00D130F8">
        <w:rPr>
          <w:rFonts w:ascii="標楷體" w:eastAsia="標楷體" w:hAnsi="標楷體" w:hint="eastAsia"/>
          <w:color w:val="000000" w:themeColor="text1"/>
          <w:sz w:val="26"/>
          <w:szCs w:val="26"/>
        </w:rPr>
        <w:t>營運</w:t>
      </w:r>
      <w:r w:rsidRPr="0093079D">
        <w:rPr>
          <w:rFonts w:ascii="標楷體" w:eastAsia="標楷體" w:hAnsi="標楷體" w:hint="eastAsia"/>
          <w:color w:val="000000" w:themeColor="text1"/>
          <w:sz w:val="26"/>
          <w:szCs w:val="26"/>
        </w:rPr>
        <w:t>計畫書之內容，均視為</w:t>
      </w:r>
      <w:r w:rsidRPr="00D8464C">
        <w:rPr>
          <w:rFonts w:ascii="標楷體" w:eastAsia="標楷體" w:hAnsi="標楷體" w:hint="eastAsia"/>
          <w:color w:val="FF0000"/>
          <w:sz w:val="26"/>
          <w:szCs w:val="26"/>
        </w:rPr>
        <w:t>「</w:t>
      </w:r>
      <w:r w:rsidR="00C859F0" w:rsidRPr="00C859F0">
        <w:rPr>
          <w:rFonts w:ascii="標楷體" w:eastAsia="標楷體" w:hAnsi="標楷體" w:hint="eastAsia"/>
          <w:color w:val="FF0000"/>
          <w:sz w:val="26"/>
          <w:szCs w:val="26"/>
        </w:rPr>
        <w:t>連江縣文獻中心建築整備活化</w:t>
      </w:r>
      <w:proofErr w:type="gramStart"/>
      <w:r w:rsidR="00D130F8" w:rsidRPr="00D8464C">
        <w:rPr>
          <w:rFonts w:ascii="標楷體" w:eastAsia="標楷體" w:hAnsi="標楷體" w:hint="eastAsia"/>
          <w:color w:val="FF0000"/>
          <w:sz w:val="26"/>
          <w:szCs w:val="26"/>
        </w:rPr>
        <w:t>標租案</w:t>
      </w:r>
      <w:proofErr w:type="gramEnd"/>
      <w:r w:rsidRPr="00D8464C">
        <w:rPr>
          <w:rFonts w:ascii="標楷體" w:eastAsia="標楷體" w:hAnsi="標楷體" w:hint="eastAsia"/>
          <w:color w:val="FF0000"/>
          <w:sz w:val="26"/>
          <w:szCs w:val="26"/>
        </w:rPr>
        <w:t>」</w:t>
      </w:r>
      <w:r w:rsidRPr="00F36033">
        <w:rPr>
          <w:rFonts w:ascii="標楷體" w:eastAsia="標楷體" w:hAnsi="標楷體" w:hint="eastAsia"/>
          <w:color w:val="000000" w:themeColor="text1"/>
          <w:sz w:val="26"/>
          <w:szCs w:val="26"/>
        </w:rPr>
        <w:t>契約之</w:t>
      </w:r>
      <w:proofErr w:type="gramStart"/>
      <w:r w:rsidRPr="00F36033">
        <w:rPr>
          <w:rFonts w:ascii="標楷體" w:eastAsia="標楷體" w:hAnsi="標楷體" w:hint="eastAsia"/>
          <w:color w:val="000000" w:themeColor="text1"/>
          <w:sz w:val="26"/>
          <w:szCs w:val="26"/>
        </w:rPr>
        <w:t>一</w:t>
      </w:r>
      <w:proofErr w:type="gramEnd"/>
      <w:r w:rsidRPr="00F36033">
        <w:rPr>
          <w:rFonts w:ascii="標楷體" w:eastAsia="標楷體" w:hAnsi="標楷體" w:hint="eastAsia"/>
          <w:color w:val="000000" w:themeColor="text1"/>
          <w:sz w:val="26"/>
          <w:szCs w:val="26"/>
        </w:rPr>
        <w:t>部份，將於簽約時納入契約書內。</w:t>
      </w:r>
    </w:p>
    <w:p w14:paraId="0BD8158A" w14:textId="77777777" w:rsidR="003722C8" w:rsidRPr="0093079D" w:rsidRDefault="003722C8" w:rsidP="003722C8">
      <w:pPr>
        <w:pStyle w:val="a8"/>
        <w:numPr>
          <w:ilvl w:val="0"/>
          <w:numId w:val="28"/>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color w:val="000000" w:themeColor="text1"/>
          <w:sz w:val="26"/>
          <w:szCs w:val="26"/>
        </w:rPr>
        <w:t>投標廠商之</w:t>
      </w:r>
      <w:r w:rsidRPr="0093079D">
        <w:rPr>
          <w:rFonts w:ascii="標楷體" w:eastAsia="標楷體" w:hAnsi="標楷體" w:hint="eastAsia"/>
          <w:color w:val="000000" w:themeColor="text1"/>
          <w:sz w:val="26"/>
          <w:szCs w:val="26"/>
        </w:rPr>
        <w:t>經營管理計畫書</w:t>
      </w:r>
      <w:r w:rsidR="00D130F8">
        <w:rPr>
          <w:rFonts w:ascii="標楷體" w:eastAsia="標楷體" w:hAnsi="標楷體"/>
          <w:color w:val="000000" w:themeColor="text1"/>
          <w:sz w:val="26"/>
          <w:szCs w:val="26"/>
        </w:rPr>
        <w:t>及相關投標文件涉及著作權部分為廠商所有，但本府</w:t>
      </w:r>
      <w:r w:rsidRPr="0093079D">
        <w:rPr>
          <w:rFonts w:ascii="標楷體" w:eastAsia="標楷體" w:hAnsi="標楷體"/>
          <w:color w:val="000000" w:themeColor="text1"/>
          <w:sz w:val="26"/>
          <w:szCs w:val="26"/>
        </w:rPr>
        <w:t>擁有使用權及修改權。</w:t>
      </w:r>
    </w:p>
    <w:p w14:paraId="7BBEF7BE" w14:textId="77777777" w:rsidR="003722C8" w:rsidRPr="0093079D" w:rsidRDefault="003722C8" w:rsidP="003722C8">
      <w:pPr>
        <w:pStyle w:val="a8"/>
        <w:numPr>
          <w:ilvl w:val="0"/>
          <w:numId w:val="28"/>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color w:val="000000" w:themeColor="text1"/>
          <w:sz w:val="26"/>
          <w:szCs w:val="26"/>
        </w:rPr>
        <w:t>投標廠商應保證投標文件內之所有文件、設計、技術</w:t>
      </w:r>
      <w:proofErr w:type="gramStart"/>
      <w:r w:rsidRPr="0093079D">
        <w:rPr>
          <w:rFonts w:ascii="標楷體" w:eastAsia="標楷體" w:hAnsi="標楷體"/>
          <w:color w:val="000000" w:themeColor="text1"/>
          <w:sz w:val="26"/>
          <w:szCs w:val="26"/>
        </w:rPr>
        <w:t>等均未違法</w:t>
      </w:r>
      <w:proofErr w:type="gramEnd"/>
      <w:r w:rsidRPr="0093079D">
        <w:rPr>
          <w:rFonts w:ascii="標楷體" w:eastAsia="標楷體" w:hAnsi="標楷體"/>
          <w:color w:val="000000" w:themeColor="text1"/>
          <w:sz w:val="26"/>
          <w:szCs w:val="26"/>
        </w:rPr>
        <w:t>使用第三者之</w:t>
      </w:r>
      <w:r w:rsidRPr="0093079D">
        <w:rPr>
          <w:rFonts w:ascii="標楷體" w:eastAsia="標楷體" w:hAnsi="標楷體"/>
          <w:color w:val="000000" w:themeColor="text1"/>
          <w:sz w:val="26"/>
          <w:szCs w:val="26"/>
        </w:rPr>
        <w:lastRenderedPageBreak/>
        <w:t>智慧財產權與專利權。若有侵害第三者之智慧財產權與專利權時，投標廠商應負擔所有之賠償費用及一切法律責任，與</w:t>
      </w:r>
      <w:proofErr w:type="gramStart"/>
      <w:r w:rsidRPr="0093079D">
        <w:rPr>
          <w:rFonts w:ascii="標楷體" w:eastAsia="標楷體" w:hAnsi="標楷體"/>
          <w:color w:val="000000" w:themeColor="text1"/>
          <w:sz w:val="26"/>
          <w:szCs w:val="26"/>
        </w:rPr>
        <w:t>本</w:t>
      </w:r>
      <w:r w:rsidR="00D130F8">
        <w:rPr>
          <w:rFonts w:ascii="標楷體" w:eastAsia="標楷體" w:hAnsi="標楷體"/>
          <w:color w:val="000000" w:themeColor="text1"/>
          <w:sz w:val="26"/>
          <w:szCs w:val="26"/>
        </w:rPr>
        <w:t>府</w:t>
      </w:r>
      <w:r w:rsidRPr="0093079D">
        <w:rPr>
          <w:rFonts w:ascii="標楷體" w:eastAsia="標楷體" w:hAnsi="標楷體"/>
          <w:color w:val="000000" w:themeColor="text1"/>
          <w:sz w:val="26"/>
          <w:szCs w:val="26"/>
        </w:rPr>
        <w:t>無涉</w:t>
      </w:r>
      <w:proofErr w:type="gramEnd"/>
      <w:r w:rsidRPr="0093079D">
        <w:rPr>
          <w:rFonts w:ascii="標楷體" w:eastAsia="標楷體" w:hAnsi="標楷體"/>
          <w:color w:val="000000" w:themeColor="text1"/>
          <w:sz w:val="26"/>
          <w:szCs w:val="26"/>
        </w:rPr>
        <w:t>。</w:t>
      </w:r>
    </w:p>
    <w:p w14:paraId="68331F18" w14:textId="77777777" w:rsidR="003722C8" w:rsidRPr="0093079D" w:rsidRDefault="003722C8" w:rsidP="003722C8">
      <w:pPr>
        <w:pStyle w:val="a8"/>
        <w:numPr>
          <w:ilvl w:val="0"/>
          <w:numId w:val="28"/>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color w:val="000000" w:themeColor="text1"/>
          <w:sz w:val="26"/>
          <w:szCs w:val="26"/>
        </w:rPr>
        <w:t>任何侵犯他人智慧財產權之情事概由投標廠商負一切法律責任，與</w:t>
      </w:r>
      <w:proofErr w:type="gramStart"/>
      <w:r w:rsidRPr="0093079D">
        <w:rPr>
          <w:rFonts w:ascii="標楷體" w:eastAsia="標楷體" w:hAnsi="標楷體"/>
          <w:color w:val="000000" w:themeColor="text1"/>
          <w:sz w:val="26"/>
          <w:szCs w:val="26"/>
        </w:rPr>
        <w:t>本</w:t>
      </w:r>
      <w:r w:rsidR="00D130F8">
        <w:rPr>
          <w:rFonts w:ascii="標楷體" w:eastAsia="標楷體" w:hAnsi="標楷體"/>
          <w:color w:val="000000" w:themeColor="text1"/>
          <w:sz w:val="26"/>
          <w:szCs w:val="26"/>
        </w:rPr>
        <w:t>府</w:t>
      </w:r>
      <w:r w:rsidRPr="0093079D">
        <w:rPr>
          <w:rFonts w:ascii="標楷體" w:eastAsia="標楷體" w:hAnsi="標楷體"/>
          <w:color w:val="000000" w:themeColor="text1"/>
          <w:sz w:val="26"/>
          <w:szCs w:val="26"/>
        </w:rPr>
        <w:t>無涉</w:t>
      </w:r>
      <w:proofErr w:type="gramEnd"/>
      <w:r w:rsidRPr="0093079D">
        <w:rPr>
          <w:rFonts w:ascii="標楷體" w:eastAsia="標楷體" w:hAnsi="標楷體"/>
          <w:color w:val="000000" w:themeColor="text1"/>
          <w:sz w:val="26"/>
          <w:szCs w:val="26"/>
        </w:rPr>
        <w:t>。</w:t>
      </w:r>
    </w:p>
    <w:p w14:paraId="0C3CCB4A" w14:textId="77777777" w:rsidR="003722C8" w:rsidRPr="0093079D" w:rsidRDefault="003722C8" w:rsidP="003722C8">
      <w:pPr>
        <w:pStyle w:val="a8"/>
        <w:numPr>
          <w:ilvl w:val="0"/>
          <w:numId w:val="28"/>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color w:val="000000" w:themeColor="text1"/>
          <w:sz w:val="26"/>
          <w:szCs w:val="26"/>
        </w:rPr>
        <w:t>投標廠商對所列參與本案之</w:t>
      </w:r>
      <w:r w:rsidRPr="0093079D">
        <w:rPr>
          <w:rFonts w:ascii="標楷體" w:eastAsia="標楷體" w:hAnsi="標楷體" w:hint="eastAsia"/>
          <w:color w:val="000000" w:themeColor="text1"/>
          <w:sz w:val="26"/>
          <w:szCs w:val="26"/>
        </w:rPr>
        <w:t>團隊人員或</w:t>
      </w:r>
      <w:r w:rsidRPr="0093079D">
        <w:rPr>
          <w:rFonts w:ascii="標楷體" w:eastAsia="標楷體" w:hAnsi="標楷體"/>
          <w:color w:val="000000" w:themeColor="text1"/>
          <w:sz w:val="26"/>
          <w:szCs w:val="26"/>
        </w:rPr>
        <w:t>其重要工作人員之學經歷及專長或專業之工作實績與資料說明，應保證屬實，若於審查過程中經舉證與事實不符，且由本案評審委員認定後，取消參與審查之資格；若於簽定契約後，經舉證與事實不符，</w:t>
      </w:r>
      <w:proofErr w:type="gramStart"/>
      <w:r w:rsidR="00D130F8">
        <w:rPr>
          <w:rFonts w:ascii="標楷體" w:eastAsia="標楷體" w:hAnsi="標楷體" w:hint="eastAsia"/>
          <w:color w:val="000000" w:themeColor="text1"/>
          <w:sz w:val="26"/>
          <w:szCs w:val="26"/>
        </w:rPr>
        <w:t>本府</w:t>
      </w:r>
      <w:r w:rsidRPr="0093079D">
        <w:rPr>
          <w:rFonts w:ascii="標楷體" w:eastAsia="標楷體" w:hAnsi="標楷體" w:hint="eastAsia"/>
          <w:color w:val="000000" w:themeColor="text1"/>
          <w:sz w:val="26"/>
          <w:szCs w:val="26"/>
        </w:rPr>
        <w:t>得取</w:t>
      </w:r>
      <w:proofErr w:type="gramEnd"/>
      <w:r w:rsidRPr="0093079D">
        <w:rPr>
          <w:rFonts w:ascii="標楷體" w:eastAsia="標楷體" w:hAnsi="標楷體" w:hint="eastAsia"/>
          <w:color w:val="000000" w:themeColor="text1"/>
          <w:sz w:val="26"/>
          <w:szCs w:val="26"/>
        </w:rPr>
        <w:t>廠商得標資格</w:t>
      </w:r>
      <w:r w:rsidRPr="0093079D">
        <w:rPr>
          <w:rFonts w:ascii="標楷體" w:eastAsia="標楷體" w:hAnsi="標楷體"/>
          <w:color w:val="000000" w:themeColor="text1"/>
          <w:sz w:val="26"/>
          <w:szCs w:val="26"/>
        </w:rPr>
        <w:t>。</w:t>
      </w:r>
    </w:p>
    <w:p w14:paraId="134F9B1F" w14:textId="77777777" w:rsidR="003722C8" w:rsidRPr="00B757B7" w:rsidRDefault="003722C8" w:rsidP="003722C8">
      <w:pPr>
        <w:pStyle w:val="a8"/>
        <w:numPr>
          <w:ilvl w:val="0"/>
          <w:numId w:val="28"/>
        </w:numPr>
        <w:spacing w:before="240"/>
        <w:ind w:leftChars="0" w:left="851" w:firstLineChars="0" w:hanging="751"/>
        <w:jc w:val="both"/>
        <w:rPr>
          <w:rFonts w:ascii="標楷體" w:eastAsia="標楷體" w:hAnsi="標楷體"/>
          <w:sz w:val="26"/>
          <w:szCs w:val="26"/>
        </w:rPr>
      </w:pPr>
      <w:r w:rsidRPr="00B757B7">
        <w:rPr>
          <w:rFonts w:ascii="標楷體" w:eastAsia="標楷體" w:hAnsi="標楷體" w:hint="eastAsia"/>
          <w:sz w:val="26"/>
          <w:szCs w:val="26"/>
        </w:rPr>
        <w:t>本標的物之面積，以地政機關之登記面積為</w:t>
      </w:r>
      <w:proofErr w:type="gramStart"/>
      <w:r w:rsidRPr="00B757B7">
        <w:rPr>
          <w:rFonts w:ascii="標楷體" w:eastAsia="標楷體" w:hAnsi="標楷體" w:hint="eastAsia"/>
          <w:sz w:val="26"/>
          <w:szCs w:val="26"/>
        </w:rPr>
        <w:t>準</w:t>
      </w:r>
      <w:proofErr w:type="gramEnd"/>
      <w:r w:rsidRPr="00B757B7">
        <w:rPr>
          <w:rFonts w:ascii="標楷體" w:eastAsia="標楷體" w:hAnsi="標楷體" w:hint="eastAsia"/>
          <w:sz w:val="26"/>
          <w:szCs w:val="26"/>
        </w:rPr>
        <w:t>；按部分面積辦理標租及未辦理建物所有權第一次登記之建築物，以本</w:t>
      </w:r>
      <w:r w:rsidR="00D130F8" w:rsidRPr="00B757B7">
        <w:rPr>
          <w:rFonts w:ascii="標楷體" w:eastAsia="標楷體" w:hAnsi="標楷體" w:hint="eastAsia"/>
          <w:sz w:val="26"/>
          <w:szCs w:val="26"/>
        </w:rPr>
        <w:t>府</w:t>
      </w:r>
      <w:r w:rsidRPr="00B757B7">
        <w:rPr>
          <w:rFonts w:ascii="標楷體" w:eastAsia="標楷體" w:hAnsi="標楷體" w:hint="eastAsia"/>
          <w:sz w:val="26"/>
          <w:szCs w:val="26"/>
        </w:rPr>
        <w:t>公告提供範圍及面積為</w:t>
      </w:r>
      <w:proofErr w:type="gramStart"/>
      <w:r w:rsidRPr="00B757B7">
        <w:rPr>
          <w:rFonts w:ascii="標楷體" w:eastAsia="標楷體" w:hAnsi="標楷體" w:hint="eastAsia"/>
          <w:sz w:val="26"/>
          <w:szCs w:val="26"/>
        </w:rPr>
        <w:t>準</w:t>
      </w:r>
      <w:proofErr w:type="gramEnd"/>
      <w:r w:rsidRPr="00B757B7">
        <w:rPr>
          <w:rFonts w:ascii="標楷體" w:eastAsia="標楷體" w:hAnsi="標楷體" w:hint="eastAsia"/>
          <w:sz w:val="26"/>
          <w:szCs w:val="26"/>
        </w:rPr>
        <w:t>。</w:t>
      </w:r>
    </w:p>
    <w:p w14:paraId="6FFEA171" w14:textId="77777777" w:rsidR="003722C8" w:rsidRPr="0093079D" w:rsidRDefault="003722C8" w:rsidP="003722C8">
      <w:pPr>
        <w:pStyle w:val="a8"/>
        <w:numPr>
          <w:ilvl w:val="0"/>
          <w:numId w:val="28"/>
        </w:numPr>
        <w:spacing w:before="240"/>
        <w:ind w:leftChars="0" w:left="851" w:firstLineChars="0" w:hanging="751"/>
        <w:jc w:val="both"/>
        <w:rPr>
          <w:rFonts w:ascii="標楷體" w:eastAsia="標楷體" w:hAnsi="標楷體"/>
          <w:color w:val="000000" w:themeColor="text1"/>
          <w:sz w:val="26"/>
          <w:szCs w:val="26"/>
        </w:rPr>
      </w:pPr>
      <w:r w:rsidRPr="0093079D">
        <w:rPr>
          <w:rFonts w:eastAsia="標楷體" w:hint="eastAsia"/>
          <w:color w:val="000000" w:themeColor="text1"/>
          <w:sz w:val="26"/>
          <w:szCs w:val="26"/>
        </w:rPr>
        <w:t>因不可</w:t>
      </w:r>
      <w:proofErr w:type="gramStart"/>
      <w:r w:rsidRPr="0093079D">
        <w:rPr>
          <w:rFonts w:eastAsia="標楷體" w:hint="eastAsia"/>
          <w:color w:val="000000" w:themeColor="text1"/>
          <w:sz w:val="26"/>
          <w:szCs w:val="26"/>
        </w:rPr>
        <w:t>歸責本</w:t>
      </w:r>
      <w:r w:rsidR="00D130F8">
        <w:rPr>
          <w:rFonts w:eastAsia="標楷體" w:hint="eastAsia"/>
          <w:color w:val="000000" w:themeColor="text1"/>
          <w:sz w:val="26"/>
          <w:szCs w:val="26"/>
        </w:rPr>
        <w:t>府</w:t>
      </w:r>
      <w:proofErr w:type="gramEnd"/>
      <w:r w:rsidR="00D130F8">
        <w:rPr>
          <w:rFonts w:eastAsia="標楷體" w:hint="eastAsia"/>
          <w:color w:val="000000" w:themeColor="text1"/>
          <w:sz w:val="26"/>
          <w:szCs w:val="26"/>
        </w:rPr>
        <w:t>之情事，不能於標租公告所訂日期、時間開標時，</w:t>
      </w:r>
      <w:proofErr w:type="gramStart"/>
      <w:r w:rsidR="00D130F8">
        <w:rPr>
          <w:rFonts w:eastAsia="標楷體" w:hint="eastAsia"/>
          <w:color w:val="000000" w:themeColor="text1"/>
          <w:sz w:val="26"/>
          <w:szCs w:val="26"/>
        </w:rPr>
        <w:t>本府</w:t>
      </w:r>
      <w:r w:rsidRPr="0093079D">
        <w:rPr>
          <w:rFonts w:eastAsia="標楷體" w:hint="eastAsia"/>
          <w:color w:val="000000" w:themeColor="text1"/>
          <w:sz w:val="26"/>
          <w:szCs w:val="26"/>
        </w:rPr>
        <w:t>得公告</w:t>
      </w:r>
      <w:proofErr w:type="gramEnd"/>
      <w:r w:rsidRPr="0093079D">
        <w:rPr>
          <w:rFonts w:eastAsia="標楷體" w:hint="eastAsia"/>
          <w:color w:val="000000" w:themeColor="text1"/>
          <w:sz w:val="26"/>
          <w:szCs w:val="26"/>
        </w:rPr>
        <w:t>或於開標場所當場宣布停止標租，並退還所寄投標信件，投標人不得異議及要求任何補償。</w:t>
      </w:r>
    </w:p>
    <w:p w14:paraId="16845A33" w14:textId="12A80D0B" w:rsidR="003722C8" w:rsidRPr="007C4A6B" w:rsidRDefault="003722C8" w:rsidP="00D130F8">
      <w:pPr>
        <w:pStyle w:val="a8"/>
        <w:numPr>
          <w:ilvl w:val="0"/>
          <w:numId w:val="28"/>
        </w:numPr>
        <w:spacing w:before="240"/>
        <w:ind w:leftChars="0" w:firstLineChars="0"/>
        <w:jc w:val="both"/>
        <w:rPr>
          <w:rFonts w:ascii="標楷體" w:eastAsia="標楷體" w:hAnsi="標楷體"/>
          <w:color w:val="000000" w:themeColor="text1"/>
          <w:sz w:val="26"/>
          <w:szCs w:val="26"/>
        </w:rPr>
      </w:pPr>
      <w:r w:rsidRPr="007C4A6B">
        <w:rPr>
          <w:rFonts w:ascii="標楷體" w:eastAsia="標楷體" w:hAnsi="標楷體" w:hint="eastAsia"/>
          <w:color w:val="000000" w:themeColor="text1"/>
          <w:sz w:val="26"/>
          <w:szCs w:val="26"/>
        </w:rPr>
        <w:t>本須知及標租公告未列事項悉依</w:t>
      </w:r>
      <w:r w:rsidR="00B23188" w:rsidRPr="007C4A6B">
        <w:rPr>
          <w:rFonts w:ascii="標楷體" w:eastAsia="標楷體" w:hAnsi="標楷體" w:hint="eastAsia"/>
          <w:color w:val="000000" w:themeColor="text1"/>
          <w:sz w:val="26"/>
          <w:szCs w:val="26"/>
        </w:rPr>
        <w:t>&lt;租賃契約&gt;</w:t>
      </w:r>
      <w:r w:rsidRPr="007C4A6B">
        <w:rPr>
          <w:rFonts w:ascii="標楷體" w:eastAsia="標楷體" w:hAnsi="標楷體" w:hint="eastAsia"/>
          <w:color w:val="000000" w:themeColor="text1"/>
          <w:sz w:val="26"/>
          <w:szCs w:val="26"/>
        </w:rPr>
        <w:t>、</w:t>
      </w:r>
      <w:r w:rsidR="00B23188" w:rsidRPr="007C4A6B">
        <w:rPr>
          <w:rFonts w:ascii="標楷體" w:eastAsia="標楷體" w:hAnsi="標楷體" w:hint="eastAsia"/>
          <w:color w:val="000000" w:themeColor="text1"/>
          <w:sz w:val="26"/>
          <w:szCs w:val="26"/>
        </w:rPr>
        <w:t>依據《文化資產保存法 》第22條、第62條、參照《連江縣縣有財產管理自治條例》、《連江縣縣有公用不動產短期活化運用作業規範》、《國有公用不動產收益原則》，並參</w:t>
      </w:r>
      <w:proofErr w:type="gramStart"/>
      <w:r w:rsidR="00B23188" w:rsidRPr="007C4A6B">
        <w:rPr>
          <w:rFonts w:ascii="標楷體" w:eastAsia="標楷體" w:hAnsi="標楷體" w:hint="eastAsia"/>
          <w:color w:val="000000" w:themeColor="text1"/>
          <w:sz w:val="26"/>
          <w:szCs w:val="26"/>
        </w:rPr>
        <w:t>採</w:t>
      </w:r>
      <w:proofErr w:type="gramEnd"/>
      <w:r w:rsidR="00B23188" w:rsidRPr="007C4A6B">
        <w:rPr>
          <w:rFonts w:ascii="標楷體" w:eastAsia="標楷體" w:hAnsi="標楷體" w:hint="eastAsia"/>
          <w:color w:val="000000" w:themeColor="text1"/>
          <w:sz w:val="26"/>
          <w:szCs w:val="26"/>
        </w:rPr>
        <w:t>《政府採購法》相關規定辦理。</w:t>
      </w:r>
      <w:r w:rsidR="00D130F8" w:rsidRPr="007C4A6B">
        <w:rPr>
          <w:rFonts w:ascii="標楷體" w:eastAsia="標楷體" w:hAnsi="標楷體" w:hint="eastAsia"/>
          <w:color w:val="000000" w:themeColor="text1"/>
          <w:sz w:val="26"/>
          <w:szCs w:val="26"/>
        </w:rPr>
        <w:t>仍有疑義時，由本府</w:t>
      </w:r>
      <w:r w:rsidRPr="007C4A6B">
        <w:rPr>
          <w:rFonts w:ascii="標楷體" w:eastAsia="標楷體" w:hAnsi="標楷體" w:hint="eastAsia"/>
          <w:color w:val="000000" w:themeColor="text1"/>
          <w:sz w:val="26"/>
          <w:szCs w:val="26"/>
        </w:rPr>
        <w:t xml:space="preserve">本於誠信原則及有關法令增修或解釋之。 </w:t>
      </w:r>
    </w:p>
    <w:p w14:paraId="6E850A9A" w14:textId="77777777" w:rsidR="003722C8" w:rsidRPr="0093079D" w:rsidRDefault="003722C8" w:rsidP="003722C8">
      <w:pPr>
        <w:pStyle w:val="1"/>
        <w:numPr>
          <w:ilvl w:val="0"/>
          <w:numId w:val="1"/>
        </w:numPr>
        <w:spacing w:line="400" w:lineRule="exact"/>
        <w:ind w:leftChars="0"/>
        <w:jc w:val="both"/>
        <w:rPr>
          <w:rFonts w:ascii="標楷體" w:eastAsia="標楷體" w:hAnsi="標楷體"/>
          <w:b/>
          <w:color w:val="000000" w:themeColor="text1"/>
          <w:sz w:val="26"/>
          <w:szCs w:val="26"/>
        </w:rPr>
      </w:pPr>
      <w:r w:rsidRPr="0093079D">
        <w:rPr>
          <w:rFonts w:ascii="標楷體" w:eastAsia="標楷體" w:hAnsi="標楷體" w:hint="eastAsia"/>
          <w:b/>
          <w:color w:val="000000" w:themeColor="text1"/>
          <w:sz w:val="26"/>
          <w:szCs w:val="26"/>
        </w:rPr>
        <w:t>檢舉或申訴方式</w:t>
      </w:r>
    </w:p>
    <w:p w14:paraId="00F49901" w14:textId="77777777" w:rsidR="003722C8" w:rsidRPr="0093079D" w:rsidRDefault="003722C8" w:rsidP="003722C8">
      <w:pPr>
        <w:pStyle w:val="a8"/>
        <w:numPr>
          <w:ilvl w:val="0"/>
          <w:numId w:val="29"/>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法務部調查局檢舉電話：(02)29177777、29188888、檢舉信箱：新店郵政60000號信箱。</w:t>
      </w:r>
    </w:p>
    <w:p w14:paraId="429E73EF" w14:textId="77777777" w:rsidR="003722C8" w:rsidRPr="0093079D" w:rsidRDefault="00DA0D91" w:rsidP="00DA0D91">
      <w:pPr>
        <w:pStyle w:val="a8"/>
        <w:numPr>
          <w:ilvl w:val="0"/>
          <w:numId w:val="29"/>
        </w:numPr>
        <w:spacing w:before="240"/>
        <w:ind w:leftChars="0" w:firstLineChars="0"/>
        <w:jc w:val="both"/>
        <w:rPr>
          <w:rFonts w:ascii="標楷體" w:eastAsia="標楷體" w:hAnsi="標楷體"/>
          <w:color w:val="000000" w:themeColor="text1"/>
          <w:sz w:val="26"/>
          <w:szCs w:val="26"/>
        </w:rPr>
      </w:pPr>
      <w:r w:rsidRPr="00DA0D91">
        <w:rPr>
          <w:rFonts w:ascii="標楷體" w:eastAsia="標楷體" w:hAnsi="標楷體" w:hint="eastAsia"/>
          <w:color w:val="000000" w:themeColor="text1"/>
          <w:sz w:val="26"/>
          <w:szCs w:val="26"/>
        </w:rPr>
        <w:t>連江縣政府政風處(地址：馬祖南竿鄉介壽村76號、電話：0836-25204)</w:t>
      </w:r>
      <w:r w:rsidR="003722C8" w:rsidRPr="0093079D">
        <w:rPr>
          <w:rFonts w:ascii="標楷體" w:eastAsia="標楷體" w:hAnsi="標楷體" w:hint="eastAsia"/>
          <w:color w:val="000000" w:themeColor="text1"/>
          <w:sz w:val="26"/>
          <w:szCs w:val="26"/>
        </w:rPr>
        <w:t>。</w:t>
      </w:r>
    </w:p>
    <w:p w14:paraId="53D276FC" w14:textId="77777777" w:rsidR="00C93385" w:rsidRPr="0093079D" w:rsidRDefault="003722C8" w:rsidP="00C93385">
      <w:pPr>
        <w:pStyle w:val="a8"/>
        <w:numPr>
          <w:ilvl w:val="0"/>
          <w:numId w:val="29"/>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法務部廉政署受理檢舉電話：0800-286-586；檢舉信箱：</w:t>
      </w:r>
      <w:proofErr w:type="gramStart"/>
      <w:r w:rsidRPr="0093079D">
        <w:rPr>
          <w:rFonts w:ascii="標楷體" w:eastAsia="標楷體" w:hAnsi="標楷體" w:hint="eastAsia"/>
          <w:color w:val="000000" w:themeColor="text1"/>
          <w:sz w:val="26"/>
          <w:szCs w:val="26"/>
        </w:rPr>
        <w:t>臺</w:t>
      </w:r>
      <w:proofErr w:type="gramEnd"/>
      <w:r w:rsidRPr="0093079D">
        <w:rPr>
          <w:rFonts w:ascii="標楷體" w:eastAsia="標楷體" w:hAnsi="標楷體" w:hint="eastAsia"/>
          <w:color w:val="000000" w:themeColor="text1"/>
          <w:sz w:val="26"/>
          <w:szCs w:val="26"/>
        </w:rPr>
        <w:t>北郵政14-153號信箱；傳真檢舉專線：（02）2562-1156；電子郵件檢舉信箱：gechief-p@mail.moj.gov.tw；24小時檢舉中心地址：臺北市中山區松江路318號5樓。</w:t>
      </w:r>
    </w:p>
    <w:p w14:paraId="4C2B7AB6" w14:textId="77777777" w:rsidR="003722C8" w:rsidRPr="0093079D" w:rsidRDefault="003722C8" w:rsidP="003722C8">
      <w:pPr>
        <w:pStyle w:val="1"/>
        <w:numPr>
          <w:ilvl w:val="0"/>
          <w:numId w:val="1"/>
        </w:numPr>
        <w:spacing w:line="400" w:lineRule="exact"/>
        <w:ind w:leftChars="0"/>
        <w:jc w:val="both"/>
        <w:rPr>
          <w:rFonts w:ascii="標楷體" w:eastAsia="標楷體" w:hAnsi="標楷體"/>
          <w:b/>
          <w:color w:val="000000" w:themeColor="text1"/>
          <w:sz w:val="26"/>
          <w:szCs w:val="26"/>
        </w:rPr>
      </w:pPr>
      <w:r w:rsidRPr="0093079D">
        <w:rPr>
          <w:rFonts w:ascii="標楷體" w:eastAsia="標楷體" w:hAnsi="標楷體" w:hint="eastAsia"/>
          <w:b/>
          <w:color w:val="000000" w:themeColor="text1"/>
          <w:sz w:val="26"/>
          <w:szCs w:val="26"/>
        </w:rPr>
        <w:t>其他注意事項</w:t>
      </w:r>
    </w:p>
    <w:p w14:paraId="3B0F77CD" w14:textId="2909A2E2" w:rsidR="003722C8" w:rsidRPr="0093079D" w:rsidRDefault="003722C8" w:rsidP="003722C8">
      <w:pPr>
        <w:pStyle w:val="a8"/>
        <w:numPr>
          <w:ilvl w:val="0"/>
          <w:numId w:val="30"/>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本案實際執行內容須與本</w:t>
      </w:r>
      <w:r w:rsidR="00F312A4">
        <w:rPr>
          <w:rFonts w:ascii="標楷體" w:eastAsia="標楷體" w:hAnsi="標楷體" w:hint="eastAsia"/>
          <w:color w:val="000000" w:themeColor="text1"/>
          <w:sz w:val="26"/>
          <w:szCs w:val="26"/>
        </w:rPr>
        <w:t>府</w:t>
      </w:r>
      <w:r w:rsidRPr="0093079D">
        <w:rPr>
          <w:rFonts w:ascii="標楷體" w:eastAsia="標楷體" w:hAnsi="標楷體" w:hint="eastAsia"/>
          <w:color w:val="000000" w:themeColor="text1"/>
          <w:sz w:val="26"/>
          <w:szCs w:val="26"/>
        </w:rPr>
        <w:t>協調確認方可執行。</w:t>
      </w:r>
    </w:p>
    <w:p w14:paraId="7BD714F6" w14:textId="023D79DE" w:rsidR="00B23188" w:rsidRPr="00B23188" w:rsidRDefault="003722C8" w:rsidP="00BB2C6E">
      <w:pPr>
        <w:pStyle w:val="a8"/>
        <w:numPr>
          <w:ilvl w:val="0"/>
          <w:numId w:val="30"/>
        </w:numPr>
        <w:spacing w:before="240"/>
        <w:ind w:leftChars="0" w:firstLineChars="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本招標說明書未載明之事項，</w:t>
      </w:r>
      <w:r w:rsidR="00BB2C6E" w:rsidRPr="00BB2C6E">
        <w:rPr>
          <w:rFonts w:ascii="標楷體" w:eastAsia="標楷體" w:hAnsi="標楷體" w:hint="eastAsia"/>
          <w:color w:val="FF0000"/>
          <w:sz w:val="26"/>
          <w:szCs w:val="26"/>
        </w:rPr>
        <w:t>依據《文化資產保存法 》</w:t>
      </w:r>
      <w:r w:rsidR="00BB2C6E">
        <w:rPr>
          <w:rFonts w:ascii="新細明體" w:eastAsia="新細明體" w:hAnsi="新細明體" w:hint="eastAsia"/>
          <w:color w:val="FF0000"/>
          <w:sz w:val="26"/>
          <w:szCs w:val="26"/>
        </w:rPr>
        <w:t>、</w:t>
      </w:r>
      <w:r w:rsidR="00B23188" w:rsidRPr="00B23188">
        <w:rPr>
          <w:rFonts w:ascii="標楷體" w:eastAsia="標楷體" w:hAnsi="標楷體" w:hint="eastAsia"/>
          <w:color w:val="FF0000"/>
          <w:sz w:val="26"/>
          <w:szCs w:val="26"/>
        </w:rPr>
        <w:t>參照《連江縣縣有</w:t>
      </w:r>
      <w:r w:rsidR="00B23188" w:rsidRPr="00B23188">
        <w:rPr>
          <w:rFonts w:ascii="標楷體" w:eastAsia="標楷體" w:hAnsi="標楷體" w:hint="eastAsia"/>
          <w:color w:val="FF0000"/>
          <w:sz w:val="26"/>
          <w:szCs w:val="26"/>
        </w:rPr>
        <w:lastRenderedPageBreak/>
        <w:t>財產管理自治條例》、《連江縣縣有公用不動產短期活化運用作業規範》、《國有公用不動產收益原則》，並參</w:t>
      </w:r>
      <w:proofErr w:type="gramStart"/>
      <w:r w:rsidR="00B23188" w:rsidRPr="00B23188">
        <w:rPr>
          <w:rFonts w:ascii="標楷體" w:eastAsia="標楷體" w:hAnsi="標楷體" w:hint="eastAsia"/>
          <w:color w:val="FF0000"/>
          <w:sz w:val="26"/>
          <w:szCs w:val="26"/>
        </w:rPr>
        <w:t>採</w:t>
      </w:r>
      <w:proofErr w:type="gramEnd"/>
      <w:r w:rsidR="00B23188" w:rsidRPr="00B23188">
        <w:rPr>
          <w:rFonts w:ascii="標楷體" w:eastAsia="標楷體" w:hAnsi="標楷體" w:hint="eastAsia"/>
          <w:color w:val="FF0000"/>
          <w:sz w:val="26"/>
          <w:szCs w:val="26"/>
        </w:rPr>
        <w:t>《政府採購法》相關規定辦理。</w:t>
      </w:r>
    </w:p>
    <w:p w14:paraId="04562AB6" w14:textId="77777777" w:rsidR="003722C8" w:rsidRPr="0093079D" w:rsidRDefault="003722C8" w:rsidP="003722C8">
      <w:pPr>
        <w:pStyle w:val="a8"/>
        <w:numPr>
          <w:ilvl w:val="0"/>
          <w:numId w:val="30"/>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本案聯絡窗口：</w:t>
      </w:r>
    </w:p>
    <w:p w14:paraId="78B14D33" w14:textId="7D4896EE" w:rsidR="003722C8" w:rsidRPr="0093079D" w:rsidRDefault="003722C8" w:rsidP="003722C8">
      <w:pPr>
        <w:spacing w:line="0" w:lineRule="atLeast"/>
        <w:ind w:left="567" w:firstLineChars="327" w:firstLine="850"/>
        <w:jc w:val="both"/>
        <w:rPr>
          <w:rFonts w:ascii="標楷體" w:eastAsia="標楷體" w:hAnsi="標楷體" w:cs="@標楷體"/>
          <w:color w:val="000000" w:themeColor="text1"/>
          <w:sz w:val="26"/>
          <w:szCs w:val="26"/>
        </w:rPr>
      </w:pPr>
      <w:r w:rsidRPr="0093079D">
        <w:rPr>
          <w:rFonts w:ascii="標楷體" w:eastAsia="標楷體" w:hAnsi="標楷體" w:cs="@標楷體" w:hint="eastAsia"/>
          <w:color w:val="000000" w:themeColor="text1"/>
          <w:sz w:val="26"/>
          <w:szCs w:val="26"/>
        </w:rPr>
        <w:t>聯 絡 人：</w:t>
      </w:r>
      <w:r w:rsidR="00785C93">
        <w:rPr>
          <w:rFonts w:ascii="標楷體" w:eastAsia="標楷體" w:hAnsi="標楷體" w:cs="@標楷體" w:hint="eastAsia"/>
          <w:color w:val="000000" w:themeColor="text1"/>
          <w:sz w:val="26"/>
          <w:szCs w:val="26"/>
        </w:rPr>
        <w:t>連江縣政府文化處</w:t>
      </w:r>
      <w:r w:rsidR="00C859F0">
        <w:rPr>
          <w:rFonts w:ascii="標楷體" w:eastAsia="標楷體" w:hAnsi="標楷體" w:cs="@標楷體" w:hint="eastAsia"/>
          <w:color w:val="000000" w:themeColor="text1"/>
          <w:sz w:val="26"/>
          <w:szCs w:val="26"/>
        </w:rPr>
        <w:t>博物館</w:t>
      </w:r>
      <w:r w:rsidRPr="0093079D">
        <w:rPr>
          <w:rFonts w:ascii="標楷體" w:eastAsia="標楷體" w:hAnsi="標楷體" w:cs="@標楷體" w:hint="eastAsia"/>
          <w:color w:val="000000" w:themeColor="text1"/>
          <w:sz w:val="26"/>
          <w:szCs w:val="26"/>
        </w:rPr>
        <w:t xml:space="preserve">科　</w:t>
      </w:r>
      <w:r w:rsidR="00C859F0">
        <w:rPr>
          <w:rFonts w:ascii="標楷體" w:eastAsia="標楷體" w:hAnsi="標楷體" w:cs="@標楷體" w:hint="eastAsia"/>
          <w:color w:val="000000" w:themeColor="text1"/>
          <w:sz w:val="26"/>
          <w:szCs w:val="26"/>
        </w:rPr>
        <w:t>陳先生</w:t>
      </w:r>
    </w:p>
    <w:p w14:paraId="44EB8980" w14:textId="10BFF953" w:rsidR="003722C8" w:rsidRPr="0093079D" w:rsidRDefault="003722C8" w:rsidP="003722C8">
      <w:pPr>
        <w:spacing w:line="0" w:lineRule="atLeast"/>
        <w:ind w:left="567" w:firstLineChars="327" w:firstLine="850"/>
        <w:jc w:val="both"/>
        <w:rPr>
          <w:rFonts w:ascii="標楷體" w:eastAsia="標楷體" w:hAnsi="標楷體" w:cs="@標楷體"/>
          <w:color w:val="000000" w:themeColor="text1"/>
          <w:sz w:val="26"/>
          <w:szCs w:val="26"/>
        </w:rPr>
      </w:pPr>
      <w:r w:rsidRPr="0093079D">
        <w:rPr>
          <w:rFonts w:ascii="標楷體" w:eastAsia="標楷體" w:hAnsi="標楷體" w:cs="@標楷體" w:hint="eastAsia"/>
          <w:color w:val="000000" w:themeColor="text1"/>
          <w:sz w:val="26"/>
          <w:szCs w:val="26"/>
        </w:rPr>
        <w:t>聯絡電話：</w:t>
      </w:r>
      <w:r w:rsidR="00785C93">
        <w:rPr>
          <w:rFonts w:ascii="標楷體" w:eastAsia="標楷體" w:hAnsi="標楷體" w:cs="@標楷體" w:hint="eastAsia"/>
          <w:color w:val="000000" w:themeColor="text1"/>
          <w:sz w:val="26"/>
          <w:szCs w:val="26"/>
        </w:rPr>
        <w:t>0836-22</w:t>
      </w:r>
      <w:r w:rsidR="00C859F0">
        <w:rPr>
          <w:rFonts w:ascii="標楷體" w:eastAsia="標楷體" w:hAnsi="標楷體" w:cs="@標楷體" w:hint="eastAsia"/>
          <w:color w:val="000000" w:themeColor="text1"/>
          <w:sz w:val="26"/>
          <w:szCs w:val="26"/>
        </w:rPr>
        <w:t>148</w:t>
      </w:r>
    </w:p>
    <w:p w14:paraId="1B06C39A" w14:textId="432FE88B" w:rsidR="003722C8" w:rsidRPr="0093079D" w:rsidRDefault="003722C8" w:rsidP="003722C8">
      <w:pPr>
        <w:spacing w:line="0" w:lineRule="atLeast"/>
        <w:ind w:left="567" w:firstLineChars="327" w:firstLine="850"/>
        <w:jc w:val="both"/>
        <w:rPr>
          <w:rFonts w:ascii="標楷體" w:eastAsia="標楷體" w:hAnsi="標楷體" w:cs="@標楷體"/>
          <w:color w:val="000000" w:themeColor="text1"/>
          <w:sz w:val="26"/>
          <w:szCs w:val="26"/>
        </w:rPr>
      </w:pPr>
      <w:r w:rsidRPr="0093079D">
        <w:rPr>
          <w:rFonts w:ascii="標楷體" w:eastAsia="標楷體" w:hAnsi="標楷體" w:cs="@標楷體" w:hint="eastAsia"/>
          <w:color w:val="000000" w:themeColor="text1"/>
          <w:sz w:val="26"/>
          <w:szCs w:val="26"/>
        </w:rPr>
        <w:t>傳真電話：</w:t>
      </w:r>
      <w:r w:rsidR="00C859F0">
        <w:rPr>
          <w:rFonts w:ascii="標楷體" w:eastAsia="標楷體" w:hAnsi="標楷體" w:cs="@標楷體" w:hint="eastAsia"/>
          <w:color w:val="000000" w:themeColor="text1"/>
          <w:sz w:val="26"/>
          <w:szCs w:val="26"/>
        </w:rPr>
        <w:t>0836-23733</w:t>
      </w:r>
    </w:p>
    <w:p w14:paraId="0C7A6FC7" w14:textId="6250F456" w:rsidR="00DA12AD" w:rsidRDefault="003722C8" w:rsidP="00DA12AD">
      <w:pPr>
        <w:spacing w:line="0" w:lineRule="atLeast"/>
        <w:ind w:left="567" w:firstLineChars="327" w:firstLine="850"/>
        <w:jc w:val="both"/>
        <w:rPr>
          <w:rFonts w:ascii="標楷體" w:eastAsia="標楷體" w:hAnsi="標楷體" w:cs="@標楷體"/>
          <w:color w:val="000000" w:themeColor="text1"/>
          <w:sz w:val="26"/>
          <w:szCs w:val="26"/>
        </w:rPr>
      </w:pPr>
      <w:r w:rsidRPr="00785C93">
        <w:rPr>
          <w:rFonts w:ascii="標楷體" w:eastAsia="標楷體" w:hAnsi="標楷體" w:cs="@標楷體" w:hint="eastAsia"/>
          <w:color w:val="000000" w:themeColor="text1"/>
          <w:sz w:val="26"/>
          <w:szCs w:val="26"/>
        </w:rPr>
        <w:t>電子信箱：</w:t>
      </w:r>
      <w:hyperlink r:id="rId11" w:history="1">
        <w:r w:rsidR="00C859F0" w:rsidRPr="00A20201">
          <w:rPr>
            <w:rStyle w:val="a6"/>
            <w:rFonts w:ascii="標楷體" w:eastAsia="標楷體" w:hAnsi="標楷體" w:hint="eastAsia"/>
          </w:rPr>
          <w:t>build022013@gmail.com</w:t>
        </w:r>
      </w:hyperlink>
    </w:p>
    <w:p w14:paraId="60682059" w14:textId="6A6E688E" w:rsidR="00DA12AD" w:rsidRDefault="00DA12AD">
      <w:pPr>
        <w:widowControl/>
        <w:spacing w:before="0" w:line="240" w:lineRule="auto"/>
        <w:rPr>
          <w:rFonts w:ascii="標楷體" w:eastAsia="標楷體" w:hAnsi="標楷體" w:cs="@標楷體"/>
          <w:color w:val="000000" w:themeColor="text1"/>
          <w:sz w:val="26"/>
          <w:szCs w:val="26"/>
        </w:rPr>
      </w:pPr>
    </w:p>
    <w:p w14:paraId="02A8EF6C" w14:textId="77777777" w:rsidR="00DA12AD" w:rsidRDefault="00DA12AD" w:rsidP="00DA12AD">
      <w:pPr>
        <w:spacing w:line="0" w:lineRule="atLeast"/>
        <w:ind w:left="567" w:firstLineChars="327" w:firstLine="850"/>
        <w:jc w:val="both"/>
        <w:rPr>
          <w:rFonts w:ascii="標楷體" w:eastAsia="標楷體" w:hAnsi="標楷體" w:cs="@標楷體"/>
          <w:color w:val="000000" w:themeColor="text1"/>
          <w:sz w:val="26"/>
          <w:szCs w:val="26"/>
        </w:rPr>
      </w:pPr>
    </w:p>
    <w:p w14:paraId="602AB7E7" w14:textId="77777777" w:rsidR="006C5E52" w:rsidRDefault="006C5E52" w:rsidP="00DA12AD">
      <w:pPr>
        <w:spacing w:line="0" w:lineRule="atLeast"/>
        <w:ind w:left="567" w:firstLineChars="327" w:firstLine="850"/>
        <w:jc w:val="both"/>
        <w:rPr>
          <w:rFonts w:ascii="標楷體" w:eastAsia="標楷體" w:hAnsi="標楷體" w:cs="@標楷體"/>
          <w:color w:val="000000" w:themeColor="text1"/>
          <w:sz w:val="26"/>
          <w:szCs w:val="26"/>
        </w:rPr>
      </w:pPr>
    </w:p>
    <w:p w14:paraId="61DE0317" w14:textId="77777777" w:rsidR="006C5E52" w:rsidRDefault="006C5E52" w:rsidP="00DA12AD">
      <w:pPr>
        <w:spacing w:line="0" w:lineRule="atLeast"/>
        <w:ind w:left="567" w:firstLineChars="327" w:firstLine="850"/>
        <w:jc w:val="both"/>
        <w:rPr>
          <w:rFonts w:ascii="標楷體" w:eastAsia="標楷體" w:hAnsi="標楷體" w:cs="@標楷體"/>
          <w:color w:val="000000" w:themeColor="text1"/>
          <w:sz w:val="26"/>
          <w:szCs w:val="26"/>
        </w:rPr>
      </w:pPr>
    </w:p>
    <w:p w14:paraId="1D2971F5" w14:textId="77777777" w:rsidR="006C5E52" w:rsidRDefault="006C5E52" w:rsidP="00DA12AD">
      <w:pPr>
        <w:spacing w:line="0" w:lineRule="atLeast"/>
        <w:ind w:left="567" w:firstLineChars="327" w:firstLine="850"/>
        <w:jc w:val="both"/>
        <w:rPr>
          <w:rFonts w:ascii="標楷體" w:eastAsia="標楷體" w:hAnsi="標楷體" w:cs="@標楷體"/>
          <w:color w:val="000000" w:themeColor="text1"/>
          <w:sz w:val="26"/>
          <w:szCs w:val="26"/>
        </w:rPr>
      </w:pPr>
    </w:p>
    <w:p w14:paraId="5A058D5C" w14:textId="77777777" w:rsidR="006C5E52" w:rsidRDefault="006C5E52" w:rsidP="00DA12AD">
      <w:pPr>
        <w:spacing w:line="0" w:lineRule="atLeast"/>
        <w:ind w:left="567" w:firstLineChars="327" w:firstLine="850"/>
        <w:jc w:val="both"/>
        <w:rPr>
          <w:rFonts w:ascii="標楷體" w:eastAsia="標楷體" w:hAnsi="標楷體" w:cs="@標楷體"/>
          <w:color w:val="000000" w:themeColor="text1"/>
          <w:sz w:val="26"/>
          <w:szCs w:val="26"/>
        </w:rPr>
      </w:pPr>
    </w:p>
    <w:p w14:paraId="220CD598" w14:textId="77777777" w:rsidR="006C5E52" w:rsidRDefault="006C5E52" w:rsidP="00DA12AD">
      <w:pPr>
        <w:spacing w:line="0" w:lineRule="atLeast"/>
        <w:ind w:left="567" w:firstLineChars="327" w:firstLine="850"/>
        <w:jc w:val="both"/>
        <w:rPr>
          <w:rFonts w:ascii="標楷體" w:eastAsia="標楷體" w:hAnsi="標楷體" w:cs="@標楷體"/>
          <w:color w:val="000000" w:themeColor="text1"/>
          <w:sz w:val="26"/>
          <w:szCs w:val="26"/>
        </w:rPr>
      </w:pPr>
    </w:p>
    <w:p w14:paraId="616AF385" w14:textId="77777777" w:rsidR="006C5E52" w:rsidRDefault="006C5E52" w:rsidP="00DA12AD">
      <w:pPr>
        <w:spacing w:line="0" w:lineRule="atLeast"/>
        <w:ind w:left="567" w:firstLineChars="327" w:firstLine="850"/>
        <w:jc w:val="both"/>
        <w:rPr>
          <w:rFonts w:ascii="標楷體" w:eastAsia="標楷體" w:hAnsi="標楷體" w:cs="@標楷體"/>
          <w:color w:val="000000" w:themeColor="text1"/>
          <w:sz w:val="26"/>
          <w:szCs w:val="26"/>
        </w:rPr>
      </w:pPr>
    </w:p>
    <w:p w14:paraId="1632FEDE" w14:textId="77777777" w:rsidR="006C5E52" w:rsidRDefault="006C5E52" w:rsidP="00DA12AD">
      <w:pPr>
        <w:spacing w:line="0" w:lineRule="atLeast"/>
        <w:ind w:left="567" w:firstLineChars="327" w:firstLine="850"/>
        <w:jc w:val="both"/>
        <w:rPr>
          <w:rFonts w:ascii="標楷體" w:eastAsia="標楷體" w:hAnsi="標楷體" w:cs="@標楷體"/>
          <w:color w:val="000000" w:themeColor="text1"/>
          <w:sz w:val="26"/>
          <w:szCs w:val="26"/>
        </w:rPr>
      </w:pPr>
    </w:p>
    <w:p w14:paraId="599F9860" w14:textId="77777777" w:rsidR="00FC7BB5" w:rsidRDefault="00FC7BB5" w:rsidP="00DA12AD">
      <w:pPr>
        <w:spacing w:line="0" w:lineRule="atLeast"/>
        <w:ind w:left="567" w:firstLineChars="327" w:firstLine="850"/>
        <w:jc w:val="both"/>
        <w:rPr>
          <w:rFonts w:ascii="標楷體" w:eastAsia="標楷體" w:hAnsi="標楷體" w:cs="@標楷體"/>
          <w:color w:val="000000" w:themeColor="text1"/>
          <w:sz w:val="26"/>
          <w:szCs w:val="26"/>
        </w:rPr>
      </w:pPr>
    </w:p>
    <w:p w14:paraId="5AA57217" w14:textId="77777777" w:rsidR="00FC7BB5" w:rsidRDefault="00FC7BB5" w:rsidP="00DA12AD">
      <w:pPr>
        <w:spacing w:line="0" w:lineRule="atLeast"/>
        <w:ind w:left="567" w:firstLineChars="327" w:firstLine="850"/>
        <w:jc w:val="both"/>
        <w:rPr>
          <w:rFonts w:ascii="標楷體" w:eastAsia="標楷體" w:hAnsi="標楷體" w:cs="@標楷體"/>
          <w:color w:val="000000" w:themeColor="text1"/>
          <w:sz w:val="26"/>
          <w:szCs w:val="26"/>
        </w:rPr>
      </w:pPr>
    </w:p>
    <w:p w14:paraId="4662BBC3" w14:textId="77777777" w:rsidR="00E76415" w:rsidRDefault="00E76415" w:rsidP="00FC7BB5">
      <w:pPr>
        <w:spacing w:line="0" w:lineRule="atLeast"/>
        <w:ind w:left="567" w:firstLineChars="327" w:firstLine="850"/>
        <w:jc w:val="both"/>
        <w:rPr>
          <w:rFonts w:ascii="標楷體" w:eastAsia="標楷體" w:hAnsi="標楷體" w:cs="@標楷體"/>
          <w:color w:val="000000" w:themeColor="text1"/>
          <w:sz w:val="26"/>
          <w:szCs w:val="26"/>
        </w:rPr>
      </w:pPr>
    </w:p>
    <w:p w14:paraId="7A5A3D1F" w14:textId="70EBB981" w:rsidR="00FC7BB5" w:rsidRDefault="00FC7BB5" w:rsidP="00FC7BB5">
      <w:pPr>
        <w:spacing w:line="0" w:lineRule="atLeast"/>
        <w:ind w:left="567" w:firstLineChars="327" w:firstLine="850"/>
        <w:jc w:val="both"/>
        <w:rPr>
          <w:rFonts w:ascii="標楷體" w:eastAsia="標楷體" w:hAnsi="標楷體" w:cs="@標楷體"/>
          <w:color w:val="000000" w:themeColor="text1"/>
          <w:sz w:val="26"/>
          <w:szCs w:val="26"/>
        </w:rPr>
      </w:pPr>
      <w:r w:rsidRPr="00FC7BB5">
        <w:rPr>
          <w:rFonts w:ascii="標楷體" w:eastAsia="標楷體" w:hAnsi="標楷體" w:cs="@標楷體"/>
          <w:color w:val="000000" w:themeColor="text1"/>
          <w:sz w:val="26"/>
          <w:szCs w:val="26"/>
        </w:rPr>
        <w:object w:dxaOrig="8925" w:dyaOrig="12631" w14:anchorId="16EFB9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519pt" o:ole="">
            <v:imagedata r:id="rId12" o:title=""/>
          </v:shape>
          <o:OLEObject Type="Embed" ProgID="AcroExch.Document.DC" ShapeID="_x0000_i1025" DrawAspect="Content" ObjectID="_1789199644" r:id="rId13"/>
        </w:object>
      </w:r>
      <w:r>
        <w:rPr>
          <w:rFonts w:ascii="標楷體" w:eastAsia="標楷體" w:hAnsi="標楷體" w:cs="@標楷體" w:hint="eastAsia"/>
          <w:color w:val="000000" w:themeColor="text1"/>
          <w:sz w:val="26"/>
          <w:szCs w:val="26"/>
        </w:rPr>
        <w:t xml:space="preserve">     </w:t>
      </w:r>
      <w:r w:rsidRPr="00FC7BB5">
        <w:rPr>
          <w:rFonts w:ascii="標楷體" w:eastAsia="標楷體" w:hAnsi="標楷體" w:cs="@標楷體"/>
          <w:color w:val="000000" w:themeColor="text1"/>
          <w:sz w:val="26"/>
          <w:szCs w:val="26"/>
        </w:rPr>
        <w:object w:dxaOrig="8925" w:dyaOrig="12631" w14:anchorId="5BAA67E1">
          <v:shape id="_x0000_i1026" type="#_x0000_t75" style="width:403.5pt;height:573pt" o:ole="">
            <v:imagedata r:id="rId14" o:title=""/>
          </v:shape>
          <o:OLEObject Type="Embed" ProgID="AcroExch.Document.DC" ShapeID="_x0000_i1026" DrawAspect="Content" ObjectID="_1789199645" r:id="rId15"/>
        </w:object>
      </w:r>
    </w:p>
    <w:p w14:paraId="1E386BCC" w14:textId="77777777" w:rsidR="00FC7BB5" w:rsidRDefault="00FC7BB5" w:rsidP="00FC7BB5">
      <w:pPr>
        <w:spacing w:line="0" w:lineRule="atLeast"/>
        <w:ind w:left="567" w:firstLineChars="327" w:firstLine="850"/>
        <w:jc w:val="both"/>
        <w:rPr>
          <w:rFonts w:ascii="標楷體" w:eastAsia="標楷體" w:hAnsi="標楷體" w:cs="@標楷體"/>
          <w:color w:val="000000" w:themeColor="text1"/>
          <w:sz w:val="26"/>
          <w:szCs w:val="26"/>
        </w:rPr>
      </w:pPr>
    </w:p>
    <w:p w14:paraId="758C342B" w14:textId="77777777" w:rsidR="00FC7BB5" w:rsidRDefault="00FC7BB5" w:rsidP="00FC7BB5">
      <w:pPr>
        <w:spacing w:line="0" w:lineRule="atLeast"/>
        <w:ind w:left="567" w:firstLineChars="327" w:firstLine="850"/>
        <w:jc w:val="both"/>
        <w:rPr>
          <w:rFonts w:ascii="標楷體" w:eastAsia="標楷體" w:hAnsi="標楷體" w:cs="@標楷體"/>
          <w:color w:val="000000" w:themeColor="text1"/>
          <w:sz w:val="26"/>
          <w:szCs w:val="26"/>
        </w:rPr>
      </w:pPr>
    </w:p>
    <w:p w14:paraId="1EBA4544" w14:textId="77777777" w:rsidR="00FC7BB5" w:rsidRDefault="00FC7BB5" w:rsidP="00FC7BB5">
      <w:pPr>
        <w:spacing w:line="0" w:lineRule="atLeast"/>
        <w:ind w:left="567" w:firstLineChars="327" w:firstLine="850"/>
        <w:jc w:val="both"/>
        <w:rPr>
          <w:rFonts w:ascii="標楷體" w:eastAsia="標楷體" w:hAnsi="標楷體" w:cs="@標楷體"/>
          <w:color w:val="000000" w:themeColor="text1"/>
          <w:sz w:val="26"/>
          <w:szCs w:val="26"/>
        </w:rPr>
      </w:pPr>
    </w:p>
    <w:p w14:paraId="6B000E0E" w14:textId="77777777" w:rsidR="00FC7BB5" w:rsidRDefault="00FC7BB5" w:rsidP="00FC7BB5">
      <w:pPr>
        <w:spacing w:line="0" w:lineRule="atLeast"/>
        <w:ind w:left="567" w:firstLineChars="327" w:firstLine="850"/>
        <w:jc w:val="both"/>
        <w:rPr>
          <w:rFonts w:ascii="標楷體" w:eastAsia="標楷體" w:hAnsi="標楷體" w:cs="@標楷體"/>
          <w:color w:val="000000" w:themeColor="text1"/>
          <w:sz w:val="26"/>
          <w:szCs w:val="26"/>
        </w:rPr>
      </w:pPr>
    </w:p>
    <w:p w14:paraId="6508AD52" w14:textId="6C7CFC08" w:rsidR="003722C8" w:rsidRPr="0093079D" w:rsidRDefault="003722C8" w:rsidP="003722C8">
      <w:pPr>
        <w:spacing w:line="0" w:lineRule="atLeast"/>
        <w:jc w:val="both"/>
        <w:rPr>
          <w:rFonts w:ascii="標楷體" w:eastAsia="標楷體" w:hAnsi="標楷體" w:cs="@標楷體"/>
          <w:b/>
          <w:color w:val="000000" w:themeColor="text1"/>
          <w:sz w:val="26"/>
          <w:szCs w:val="26"/>
        </w:rPr>
      </w:pPr>
      <w:r w:rsidRPr="0093079D">
        <w:rPr>
          <w:rFonts w:ascii="標楷體" w:eastAsia="標楷體" w:hAnsi="標楷體" w:cs="@標楷體"/>
          <w:b/>
          <w:color w:val="000000" w:themeColor="text1"/>
          <w:sz w:val="26"/>
          <w:szCs w:val="26"/>
        </w:rPr>
        <w:lastRenderedPageBreak/>
        <w:t xml:space="preserve">附件1 </w:t>
      </w:r>
      <w:r w:rsidR="00C859F0" w:rsidRPr="00C859F0">
        <w:rPr>
          <w:rFonts w:ascii="標楷體" w:eastAsia="標楷體" w:hAnsi="標楷體" w:cs="@標楷體" w:hint="eastAsia"/>
          <w:b/>
          <w:color w:val="000000" w:themeColor="text1"/>
          <w:sz w:val="26"/>
          <w:szCs w:val="26"/>
        </w:rPr>
        <w:t>連江縣文獻中心建築整備活化</w:t>
      </w:r>
      <w:r w:rsidR="00C859F0">
        <w:rPr>
          <w:rFonts w:ascii="標楷體" w:eastAsia="標楷體" w:hAnsi="標楷體" w:cs="@標楷體" w:hint="eastAsia"/>
          <w:b/>
          <w:color w:val="000000" w:themeColor="text1"/>
          <w:sz w:val="26"/>
          <w:szCs w:val="26"/>
        </w:rPr>
        <w:t>空間</w:t>
      </w:r>
      <w:r w:rsidRPr="0093079D">
        <w:rPr>
          <w:rFonts w:ascii="標楷體" w:eastAsia="標楷體" w:hAnsi="標楷體" w:cs="@標楷體"/>
          <w:b/>
          <w:color w:val="000000" w:themeColor="text1"/>
          <w:sz w:val="26"/>
          <w:szCs w:val="26"/>
        </w:rPr>
        <w:t>內外照片</w:t>
      </w:r>
    </w:p>
    <w:p w14:paraId="18EE046C" w14:textId="591AA347" w:rsidR="003722C8" w:rsidRPr="0093079D" w:rsidRDefault="00C859F0" w:rsidP="003722C8">
      <w:pPr>
        <w:numPr>
          <w:ilvl w:val="0"/>
          <w:numId w:val="32"/>
        </w:numPr>
        <w:spacing w:line="0" w:lineRule="atLeast"/>
        <w:jc w:val="both"/>
        <w:rPr>
          <w:rFonts w:ascii="標楷體" w:eastAsia="標楷體" w:hAnsi="標楷體" w:cs="@標楷體"/>
          <w:color w:val="000000" w:themeColor="text1"/>
          <w:sz w:val="26"/>
          <w:szCs w:val="26"/>
        </w:rPr>
      </w:pPr>
      <w:r>
        <w:rPr>
          <w:rFonts w:ascii="標楷體" w:eastAsia="標楷體" w:hAnsi="標楷體" w:cs="@標楷體" w:hint="eastAsia"/>
          <w:color w:val="000000" w:themeColor="text1"/>
          <w:sz w:val="26"/>
          <w:szCs w:val="26"/>
        </w:rPr>
        <w:t>256</w:t>
      </w:r>
      <w:r w:rsidR="00353642">
        <w:rPr>
          <w:rFonts w:ascii="標楷體" w:eastAsia="標楷體" w:hAnsi="標楷體" w:cs="@標楷體" w:hint="eastAsia"/>
          <w:color w:val="000000" w:themeColor="text1"/>
          <w:sz w:val="26"/>
          <w:szCs w:val="26"/>
        </w:rPr>
        <w:t>號</w:t>
      </w:r>
      <w:r w:rsidR="003722C8" w:rsidRPr="0093079D">
        <w:rPr>
          <w:rFonts w:ascii="標楷體" w:eastAsia="標楷體" w:hAnsi="標楷體" w:cs="@標楷體"/>
          <w:color w:val="000000" w:themeColor="text1"/>
          <w:sz w:val="26"/>
          <w:szCs w:val="26"/>
        </w:rPr>
        <w:t>建築外觀：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12"/>
        <w:gridCol w:w="5012"/>
      </w:tblGrid>
      <w:tr w:rsidR="0093079D" w:rsidRPr="0093079D" w14:paraId="2574AA38" w14:textId="77777777" w:rsidTr="00353642">
        <w:tc>
          <w:tcPr>
            <w:tcW w:w="5012" w:type="dxa"/>
            <w:shd w:val="clear" w:color="auto" w:fill="auto"/>
            <w:vAlign w:val="center"/>
          </w:tcPr>
          <w:p w14:paraId="124C365A" w14:textId="77777777" w:rsidR="006C5E52" w:rsidRDefault="00C859F0" w:rsidP="00353642">
            <w:pPr>
              <w:spacing w:line="0" w:lineRule="atLeast"/>
              <w:jc w:val="both"/>
              <w:rPr>
                <w:rFonts w:ascii="標楷體" w:eastAsia="標楷體" w:hAnsi="標楷體" w:cs="@標楷體"/>
                <w:color w:val="000000" w:themeColor="text1"/>
                <w:sz w:val="26"/>
                <w:szCs w:val="26"/>
              </w:rPr>
            </w:pPr>
            <w:r>
              <w:rPr>
                <w:rFonts w:ascii="超研澤細明" w:eastAsia="超研澤細明" w:hAnsi="新細明體" w:cs="Times New Roman"/>
                <w:noProof/>
                <w:sz w:val="22"/>
              </w:rPr>
              <w:drawing>
                <wp:inline distT="0" distB="0" distL="0" distR="0" wp14:anchorId="070C7B56" wp14:editId="1E0FA276">
                  <wp:extent cx="2926080" cy="2078953"/>
                  <wp:effectExtent l="0" t="0" r="7620" b="0"/>
                  <wp:docPr id="3" name="圖片 3" descr="D:\My\Desktop\2898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9" descr="D:\My\Desktop\289860.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26080" cy="2078953"/>
                          </a:xfrm>
                          <a:prstGeom prst="rect">
                            <a:avLst/>
                          </a:prstGeom>
                          <a:noFill/>
                          <a:ln>
                            <a:noFill/>
                          </a:ln>
                        </pic:spPr>
                      </pic:pic>
                    </a:graphicData>
                  </a:graphic>
                </wp:inline>
              </w:drawing>
            </w:r>
          </w:p>
          <w:p w14:paraId="09ECC8EB" w14:textId="10CDDFC8" w:rsidR="003722C8" w:rsidRPr="0093079D" w:rsidRDefault="003722C8" w:rsidP="00353642">
            <w:pPr>
              <w:spacing w:line="0" w:lineRule="atLeast"/>
              <w:jc w:val="both"/>
              <w:rPr>
                <w:rFonts w:ascii="標楷體" w:eastAsia="標楷體" w:hAnsi="標楷體" w:cs="@標楷體"/>
                <w:color w:val="000000" w:themeColor="text1"/>
                <w:sz w:val="26"/>
                <w:szCs w:val="26"/>
              </w:rPr>
            </w:pPr>
            <w:r w:rsidRPr="0093079D">
              <w:rPr>
                <w:rFonts w:ascii="標楷體" w:eastAsia="標楷體" w:hAnsi="標楷體" w:cs="@標楷體"/>
                <w:color w:val="000000" w:themeColor="text1"/>
                <w:sz w:val="26"/>
                <w:szCs w:val="26"/>
              </w:rPr>
              <w:t>建築外觀正面</w:t>
            </w:r>
          </w:p>
        </w:tc>
        <w:tc>
          <w:tcPr>
            <w:tcW w:w="5012" w:type="dxa"/>
            <w:shd w:val="clear" w:color="auto" w:fill="auto"/>
            <w:vAlign w:val="center"/>
          </w:tcPr>
          <w:p w14:paraId="5BE487E8" w14:textId="492AB488" w:rsidR="003722C8" w:rsidRPr="0093079D" w:rsidRDefault="006C5E52" w:rsidP="00353642">
            <w:pPr>
              <w:spacing w:line="0" w:lineRule="atLeast"/>
              <w:jc w:val="both"/>
              <w:rPr>
                <w:rFonts w:ascii="標楷體" w:eastAsia="標楷體" w:hAnsi="標楷體" w:cs="@標楷體"/>
                <w:color w:val="000000" w:themeColor="text1"/>
                <w:sz w:val="26"/>
                <w:szCs w:val="26"/>
              </w:rPr>
            </w:pPr>
            <w:r>
              <w:rPr>
                <w:rFonts w:ascii="超研澤細明" w:eastAsia="超研澤細明" w:hAnsi="新細明體" w:cs="Times New Roman"/>
                <w:noProof/>
                <w:sz w:val="20"/>
                <w:szCs w:val="20"/>
              </w:rPr>
              <w:drawing>
                <wp:inline distT="0" distB="0" distL="0" distR="0" wp14:anchorId="43F30F57" wp14:editId="071D838C">
                  <wp:extent cx="2844800" cy="2133600"/>
                  <wp:effectExtent l="0" t="0" r="0" b="0"/>
                  <wp:docPr id="4" name="圖片 4" descr="D:\My\Desktop\2898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0" descr="D:\My\Desktop\28986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47342" cy="2135507"/>
                          </a:xfrm>
                          <a:prstGeom prst="rect">
                            <a:avLst/>
                          </a:prstGeom>
                          <a:noFill/>
                          <a:ln>
                            <a:noFill/>
                          </a:ln>
                        </pic:spPr>
                      </pic:pic>
                    </a:graphicData>
                  </a:graphic>
                </wp:inline>
              </w:drawing>
            </w:r>
          </w:p>
          <w:p w14:paraId="693EB362" w14:textId="7052F84F" w:rsidR="003722C8" w:rsidRPr="0093079D" w:rsidRDefault="00AA71A4" w:rsidP="00353642">
            <w:pPr>
              <w:spacing w:line="0" w:lineRule="atLeast"/>
              <w:jc w:val="both"/>
              <w:rPr>
                <w:rFonts w:ascii="標楷體" w:eastAsia="標楷體" w:hAnsi="標楷體" w:cs="@標楷體"/>
                <w:color w:val="000000" w:themeColor="text1"/>
                <w:sz w:val="26"/>
                <w:szCs w:val="26"/>
              </w:rPr>
            </w:pPr>
            <w:r>
              <w:rPr>
                <w:rFonts w:ascii="標楷體" w:eastAsia="標楷體" w:hAnsi="標楷體" w:cs="@標楷體"/>
                <w:color w:val="000000" w:themeColor="text1"/>
                <w:sz w:val="26"/>
                <w:szCs w:val="26"/>
              </w:rPr>
              <w:t>建築外觀</w:t>
            </w:r>
            <w:r>
              <w:rPr>
                <w:rFonts w:ascii="標楷體" w:eastAsia="標楷體" w:hAnsi="標楷體" w:cs="@標楷體" w:hint="eastAsia"/>
                <w:color w:val="000000" w:themeColor="text1"/>
                <w:sz w:val="26"/>
                <w:szCs w:val="26"/>
              </w:rPr>
              <w:t>南</w:t>
            </w:r>
            <w:r w:rsidR="003722C8" w:rsidRPr="0093079D">
              <w:rPr>
                <w:rFonts w:ascii="標楷體" w:eastAsia="標楷體" w:hAnsi="標楷體" w:cs="@標楷體"/>
                <w:color w:val="000000" w:themeColor="text1"/>
                <w:sz w:val="26"/>
                <w:szCs w:val="26"/>
              </w:rPr>
              <w:t>面</w:t>
            </w:r>
          </w:p>
        </w:tc>
      </w:tr>
      <w:tr w:rsidR="00D6025B" w:rsidRPr="0093079D" w14:paraId="799276ED" w14:textId="77777777" w:rsidTr="00353642">
        <w:tc>
          <w:tcPr>
            <w:tcW w:w="5012" w:type="dxa"/>
            <w:shd w:val="clear" w:color="auto" w:fill="auto"/>
            <w:vAlign w:val="center"/>
          </w:tcPr>
          <w:p w14:paraId="53BE26E9" w14:textId="77777777" w:rsidR="00D6025B" w:rsidRDefault="00D6025B" w:rsidP="00353642">
            <w:pPr>
              <w:spacing w:line="0" w:lineRule="atLeast"/>
              <w:jc w:val="both"/>
              <w:rPr>
                <w:rFonts w:ascii="超研澤細明" w:eastAsia="超研澤細明" w:hAnsi="新細明體" w:cs="Times New Roman"/>
                <w:noProof/>
                <w:sz w:val="22"/>
              </w:rPr>
            </w:pPr>
            <w:r>
              <w:rPr>
                <w:rFonts w:ascii="超研澤細明" w:eastAsia="超研澤細明" w:hAnsi="新細明體"/>
                <w:noProof/>
                <w:sz w:val="22"/>
              </w:rPr>
              <w:drawing>
                <wp:inline distT="0" distB="0" distL="0" distR="0" wp14:anchorId="56A6F496" wp14:editId="02C4D222">
                  <wp:extent cx="2936240" cy="2202180"/>
                  <wp:effectExtent l="0" t="0" r="0" b="7620"/>
                  <wp:docPr id="5" name="圖片 5" descr="D:\My\Desktop\2898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2" descr="D:\My\Desktop\289873.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36240" cy="2202180"/>
                          </a:xfrm>
                          <a:prstGeom prst="rect">
                            <a:avLst/>
                          </a:prstGeom>
                          <a:noFill/>
                          <a:ln>
                            <a:noFill/>
                          </a:ln>
                        </pic:spPr>
                      </pic:pic>
                    </a:graphicData>
                  </a:graphic>
                </wp:inline>
              </w:drawing>
            </w:r>
          </w:p>
          <w:p w14:paraId="5CD81CEC" w14:textId="77F64EF8" w:rsidR="00D6025B" w:rsidRDefault="00D6025B" w:rsidP="00353642">
            <w:pPr>
              <w:spacing w:line="0" w:lineRule="atLeast"/>
              <w:jc w:val="both"/>
              <w:rPr>
                <w:rFonts w:ascii="超研澤細明" w:eastAsia="超研澤細明" w:hAnsi="新細明體" w:cs="Times New Roman"/>
                <w:noProof/>
                <w:sz w:val="22"/>
              </w:rPr>
            </w:pPr>
            <w:r>
              <w:rPr>
                <w:rFonts w:ascii="超研澤細明" w:eastAsia="超研澤細明" w:hAnsi="新細明體" w:cs="Times New Roman" w:hint="eastAsia"/>
                <w:noProof/>
                <w:sz w:val="22"/>
              </w:rPr>
              <w:t>建築外觀北</w:t>
            </w:r>
            <w:r w:rsidRPr="00D6025B">
              <w:rPr>
                <w:rFonts w:ascii="超研澤細明" w:eastAsia="超研澤細明" w:hAnsi="新細明體" w:cs="Times New Roman" w:hint="eastAsia"/>
                <w:noProof/>
                <w:sz w:val="22"/>
              </w:rPr>
              <w:t>面</w:t>
            </w:r>
          </w:p>
        </w:tc>
        <w:tc>
          <w:tcPr>
            <w:tcW w:w="5012" w:type="dxa"/>
            <w:shd w:val="clear" w:color="auto" w:fill="auto"/>
            <w:vAlign w:val="center"/>
          </w:tcPr>
          <w:p w14:paraId="37DF5888" w14:textId="77777777" w:rsidR="00D6025B" w:rsidRDefault="00D6025B" w:rsidP="00353642">
            <w:pPr>
              <w:spacing w:line="0" w:lineRule="atLeast"/>
              <w:jc w:val="both"/>
              <w:rPr>
                <w:rFonts w:ascii="超研澤細明" w:eastAsia="超研澤細明" w:hAnsi="新細明體" w:cs="Times New Roman"/>
                <w:noProof/>
                <w:sz w:val="20"/>
                <w:szCs w:val="20"/>
              </w:rPr>
            </w:pPr>
            <w:r>
              <w:rPr>
                <w:rFonts w:ascii="超研澤細明" w:eastAsia="超研澤細明" w:hAnsi="新細明體"/>
                <w:noProof/>
                <w:sz w:val="20"/>
                <w:szCs w:val="20"/>
              </w:rPr>
              <w:drawing>
                <wp:inline distT="0" distB="0" distL="0" distR="0" wp14:anchorId="7258CC4C" wp14:editId="4A990FE1">
                  <wp:extent cx="2842260" cy="2134153"/>
                  <wp:effectExtent l="0" t="0" r="0" b="0"/>
                  <wp:docPr id="8" name="圖片 8" descr="D:\My\Desktop\2898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3" descr="D:\My\Desktop\28988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45397" cy="2136509"/>
                          </a:xfrm>
                          <a:prstGeom prst="rect">
                            <a:avLst/>
                          </a:prstGeom>
                          <a:noFill/>
                          <a:ln>
                            <a:noFill/>
                          </a:ln>
                        </pic:spPr>
                      </pic:pic>
                    </a:graphicData>
                  </a:graphic>
                </wp:inline>
              </w:drawing>
            </w:r>
          </w:p>
          <w:p w14:paraId="69DA5F9A" w14:textId="52F8B881" w:rsidR="00D6025B" w:rsidRDefault="00D6025B" w:rsidP="00353642">
            <w:pPr>
              <w:spacing w:line="0" w:lineRule="atLeast"/>
              <w:jc w:val="both"/>
              <w:rPr>
                <w:rFonts w:ascii="超研澤細明" w:eastAsia="超研澤細明" w:hAnsi="新細明體" w:cs="Times New Roman"/>
                <w:noProof/>
                <w:sz w:val="20"/>
                <w:szCs w:val="20"/>
              </w:rPr>
            </w:pPr>
            <w:r>
              <w:rPr>
                <w:rFonts w:ascii="超研澤細明" w:eastAsia="超研澤細明" w:hAnsi="新細明體" w:cs="Times New Roman" w:hint="eastAsia"/>
                <w:noProof/>
                <w:sz w:val="20"/>
                <w:szCs w:val="20"/>
              </w:rPr>
              <w:t>建築外觀西</w:t>
            </w:r>
            <w:r w:rsidRPr="00D6025B">
              <w:rPr>
                <w:rFonts w:ascii="超研澤細明" w:eastAsia="超研澤細明" w:hAnsi="新細明體" w:cs="Times New Roman" w:hint="eastAsia"/>
                <w:noProof/>
                <w:sz w:val="20"/>
                <w:szCs w:val="20"/>
              </w:rPr>
              <w:t>面</w:t>
            </w:r>
          </w:p>
        </w:tc>
      </w:tr>
    </w:tbl>
    <w:p w14:paraId="07B2E43D" w14:textId="6AF4C7DF" w:rsidR="003722C8" w:rsidRPr="0093079D" w:rsidRDefault="00353642" w:rsidP="003722C8">
      <w:pPr>
        <w:numPr>
          <w:ilvl w:val="0"/>
          <w:numId w:val="32"/>
        </w:numPr>
        <w:spacing w:line="0" w:lineRule="atLeast"/>
        <w:jc w:val="both"/>
        <w:rPr>
          <w:rFonts w:ascii="標楷體" w:eastAsia="標楷體" w:hAnsi="標楷體" w:cs="@標楷體"/>
          <w:color w:val="000000" w:themeColor="text1"/>
          <w:sz w:val="26"/>
          <w:szCs w:val="26"/>
        </w:rPr>
      </w:pPr>
      <w:r>
        <w:rPr>
          <w:rFonts w:ascii="標楷體" w:eastAsia="標楷體" w:hAnsi="標楷體" w:cs="@標楷體" w:hint="eastAsia"/>
          <w:color w:val="000000" w:themeColor="text1"/>
          <w:sz w:val="26"/>
          <w:szCs w:val="26"/>
        </w:rPr>
        <w:t>建築物</w:t>
      </w:r>
      <w:r w:rsidR="003722C8" w:rsidRPr="0093079D">
        <w:rPr>
          <w:rFonts w:ascii="標楷體" w:eastAsia="標楷體" w:hAnsi="標楷體" w:cs="@標楷體" w:hint="eastAsia"/>
          <w:color w:val="000000" w:themeColor="text1"/>
          <w:sz w:val="26"/>
          <w:szCs w:val="26"/>
        </w:rPr>
        <w:t>1樓內部：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12"/>
        <w:gridCol w:w="5012"/>
      </w:tblGrid>
      <w:tr w:rsidR="0093079D" w:rsidRPr="0093079D" w14:paraId="05580B91" w14:textId="77777777" w:rsidTr="00AF4681">
        <w:tc>
          <w:tcPr>
            <w:tcW w:w="5012" w:type="dxa"/>
            <w:shd w:val="clear" w:color="auto" w:fill="auto"/>
          </w:tcPr>
          <w:p w14:paraId="13A3433A" w14:textId="7D4D3F1F" w:rsidR="003722C8" w:rsidRPr="0093079D" w:rsidRDefault="00D6025B" w:rsidP="00AF4681">
            <w:pPr>
              <w:spacing w:line="0" w:lineRule="atLeast"/>
              <w:jc w:val="both"/>
              <w:rPr>
                <w:rFonts w:ascii="標楷體" w:eastAsia="標楷體" w:hAnsi="標楷體" w:cs="@標楷體"/>
                <w:color w:val="000000" w:themeColor="text1"/>
                <w:sz w:val="26"/>
                <w:szCs w:val="26"/>
              </w:rPr>
            </w:pPr>
            <w:r>
              <w:rPr>
                <w:rFonts w:ascii="超研澤細明" w:eastAsia="超研澤細明" w:hAnsi="新細明體"/>
                <w:noProof/>
                <w:sz w:val="22"/>
              </w:rPr>
              <w:drawing>
                <wp:inline distT="0" distB="0" distL="0" distR="0" wp14:anchorId="1FBE2DB2" wp14:editId="4A537574">
                  <wp:extent cx="2628900" cy="1973981"/>
                  <wp:effectExtent l="0" t="0" r="0" b="7620"/>
                  <wp:docPr id="23" name="圖片 23" descr="D:\My\Desktop\2894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5" descr="D:\My\Desktop\289476.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28900" cy="1973981"/>
                          </a:xfrm>
                          <a:prstGeom prst="rect">
                            <a:avLst/>
                          </a:prstGeom>
                          <a:noFill/>
                          <a:ln>
                            <a:noFill/>
                          </a:ln>
                        </pic:spPr>
                      </pic:pic>
                    </a:graphicData>
                  </a:graphic>
                </wp:inline>
              </w:drawing>
            </w:r>
          </w:p>
          <w:p w14:paraId="7956BDF1" w14:textId="328419F7" w:rsidR="003722C8" w:rsidRPr="0093079D" w:rsidRDefault="003722C8" w:rsidP="00AF4681">
            <w:pPr>
              <w:spacing w:line="0" w:lineRule="atLeast"/>
              <w:jc w:val="both"/>
              <w:rPr>
                <w:rFonts w:ascii="標楷體" w:eastAsia="標楷體" w:hAnsi="標楷體" w:cs="@標楷體"/>
                <w:color w:val="000000" w:themeColor="text1"/>
                <w:sz w:val="26"/>
                <w:szCs w:val="26"/>
              </w:rPr>
            </w:pPr>
            <w:r w:rsidRPr="0093079D">
              <w:rPr>
                <w:rFonts w:ascii="標楷體" w:eastAsia="標楷體" w:hAnsi="標楷體" w:cs="@標楷體" w:hint="eastAsia"/>
                <w:color w:val="000000" w:themeColor="text1"/>
                <w:sz w:val="26"/>
                <w:szCs w:val="26"/>
              </w:rPr>
              <w:t>1樓內部-</w:t>
            </w:r>
            <w:r w:rsidR="00D6025B">
              <w:rPr>
                <w:rFonts w:ascii="標楷體" w:eastAsia="標楷體" w:hAnsi="標楷體" w:cs="@標楷體" w:hint="eastAsia"/>
                <w:color w:val="000000" w:themeColor="text1"/>
                <w:sz w:val="26"/>
                <w:szCs w:val="26"/>
              </w:rPr>
              <w:t>1</w:t>
            </w:r>
          </w:p>
        </w:tc>
        <w:tc>
          <w:tcPr>
            <w:tcW w:w="5012" w:type="dxa"/>
            <w:shd w:val="clear" w:color="auto" w:fill="auto"/>
          </w:tcPr>
          <w:p w14:paraId="0FC1B765" w14:textId="40F29E91" w:rsidR="003722C8" w:rsidRPr="0093079D" w:rsidRDefault="00D6025B" w:rsidP="00AF4681">
            <w:pPr>
              <w:spacing w:line="0" w:lineRule="atLeast"/>
              <w:jc w:val="both"/>
              <w:rPr>
                <w:rFonts w:ascii="標楷體" w:eastAsia="標楷體" w:hAnsi="標楷體" w:cs="@標楷體"/>
                <w:color w:val="000000" w:themeColor="text1"/>
                <w:sz w:val="26"/>
                <w:szCs w:val="26"/>
              </w:rPr>
            </w:pPr>
            <w:r>
              <w:rPr>
                <w:rFonts w:ascii="超研澤細明" w:eastAsia="超研澤細明" w:hAnsi="新細明體"/>
                <w:noProof/>
                <w:sz w:val="20"/>
                <w:szCs w:val="20"/>
              </w:rPr>
              <w:drawing>
                <wp:inline distT="0" distB="0" distL="0" distR="0" wp14:anchorId="66C12BF8" wp14:editId="25B4A1D3">
                  <wp:extent cx="2631440" cy="1973580"/>
                  <wp:effectExtent l="0" t="0" r="0" b="7620"/>
                  <wp:docPr id="24" name="圖片 24" descr="D:\My\Desktop\2894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6" descr="D:\My\Desktop\289480.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31440" cy="1973580"/>
                          </a:xfrm>
                          <a:prstGeom prst="rect">
                            <a:avLst/>
                          </a:prstGeom>
                          <a:noFill/>
                          <a:ln>
                            <a:noFill/>
                          </a:ln>
                        </pic:spPr>
                      </pic:pic>
                    </a:graphicData>
                  </a:graphic>
                </wp:inline>
              </w:drawing>
            </w:r>
          </w:p>
          <w:p w14:paraId="15A56673" w14:textId="375ABDD2" w:rsidR="003722C8" w:rsidRPr="0093079D" w:rsidRDefault="003722C8" w:rsidP="00AF4681">
            <w:pPr>
              <w:spacing w:line="0" w:lineRule="atLeast"/>
              <w:jc w:val="both"/>
              <w:rPr>
                <w:rFonts w:ascii="標楷體" w:eastAsia="標楷體" w:hAnsi="標楷體" w:cs="@標楷體"/>
                <w:color w:val="000000" w:themeColor="text1"/>
                <w:sz w:val="26"/>
                <w:szCs w:val="26"/>
              </w:rPr>
            </w:pPr>
            <w:r w:rsidRPr="0093079D">
              <w:rPr>
                <w:rFonts w:ascii="標楷體" w:eastAsia="標楷體" w:hAnsi="標楷體" w:cs="@標楷體" w:hint="eastAsia"/>
                <w:color w:val="000000" w:themeColor="text1"/>
                <w:sz w:val="26"/>
                <w:szCs w:val="26"/>
              </w:rPr>
              <w:t>1樓內部-</w:t>
            </w:r>
            <w:r w:rsidR="00D6025B">
              <w:rPr>
                <w:rFonts w:ascii="標楷體" w:eastAsia="標楷體" w:hAnsi="標楷體" w:cs="@標楷體" w:hint="eastAsia"/>
                <w:color w:val="000000" w:themeColor="text1"/>
                <w:sz w:val="26"/>
                <w:szCs w:val="26"/>
              </w:rPr>
              <w:t>2</w:t>
            </w:r>
          </w:p>
        </w:tc>
      </w:tr>
    </w:tbl>
    <w:p w14:paraId="50B93ADB" w14:textId="3B1A1439" w:rsidR="003722C8" w:rsidRPr="0093079D" w:rsidRDefault="00353642" w:rsidP="003722C8">
      <w:pPr>
        <w:numPr>
          <w:ilvl w:val="0"/>
          <w:numId w:val="32"/>
        </w:numPr>
        <w:spacing w:line="0" w:lineRule="atLeast"/>
        <w:jc w:val="both"/>
        <w:rPr>
          <w:rFonts w:ascii="標楷體" w:eastAsia="標楷體" w:hAnsi="標楷體" w:cs="@標楷體"/>
          <w:color w:val="000000" w:themeColor="text1"/>
          <w:sz w:val="26"/>
          <w:szCs w:val="26"/>
        </w:rPr>
      </w:pPr>
      <w:r>
        <w:rPr>
          <w:rFonts w:ascii="標楷體" w:eastAsia="標楷體" w:hAnsi="標楷體" w:cs="@標楷體" w:hint="eastAsia"/>
          <w:color w:val="000000" w:themeColor="text1"/>
          <w:sz w:val="26"/>
          <w:szCs w:val="26"/>
        </w:rPr>
        <w:lastRenderedPageBreak/>
        <w:t>建築物</w:t>
      </w:r>
      <w:r w:rsidR="003722C8" w:rsidRPr="0093079D">
        <w:rPr>
          <w:rFonts w:ascii="標楷體" w:eastAsia="標楷體" w:hAnsi="標楷體" w:cs="@標楷體"/>
          <w:color w:val="000000" w:themeColor="text1"/>
          <w:sz w:val="26"/>
          <w:szCs w:val="26"/>
        </w:rPr>
        <w:t>2樓內部：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12"/>
        <w:gridCol w:w="5012"/>
      </w:tblGrid>
      <w:tr w:rsidR="0093079D" w:rsidRPr="0093079D" w14:paraId="59D0096B" w14:textId="77777777" w:rsidTr="00AF4681">
        <w:tc>
          <w:tcPr>
            <w:tcW w:w="5012" w:type="dxa"/>
            <w:shd w:val="clear" w:color="auto" w:fill="auto"/>
          </w:tcPr>
          <w:p w14:paraId="6D13C124" w14:textId="56EC1179" w:rsidR="003722C8" w:rsidRPr="0093079D" w:rsidRDefault="00D6025B" w:rsidP="00AF4681">
            <w:pPr>
              <w:spacing w:line="0" w:lineRule="atLeast"/>
              <w:jc w:val="both"/>
              <w:rPr>
                <w:rFonts w:ascii="標楷體" w:eastAsia="標楷體" w:hAnsi="標楷體" w:cs="@標楷體"/>
                <w:color w:val="000000" w:themeColor="text1"/>
                <w:sz w:val="26"/>
                <w:szCs w:val="26"/>
              </w:rPr>
            </w:pPr>
            <w:r>
              <w:rPr>
                <w:rFonts w:ascii="超研澤細明" w:eastAsia="超研澤細明" w:hAnsi="新細明體"/>
                <w:noProof/>
                <w:sz w:val="22"/>
              </w:rPr>
              <w:drawing>
                <wp:inline distT="0" distB="0" distL="0" distR="0" wp14:anchorId="526D2A83" wp14:editId="67A82925">
                  <wp:extent cx="2598420" cy="1948815"/>
                  <wp:effectExtent l="0" t="0" r="0" b="0"/>
                  <wp:docPr id="28" name="圖片 28" descr="D:\My\Desktop\2894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7" descr="D:\My\Desktop\289479.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98420" cy="1948815"/>
                          </a:xfrm>
                          <a:prstGeom prst="rect">
                            <a:avLst/>
                          </a:prstGeom>
                          <a:noFill/>
                          <a:ln>
                            <a:noFill/>
                          </a:ln>
                        </pic:spPr>
                      </pic:pic>
                    </a:graphicData>
                  </a:graphic>
                </wp:inline>
              </w:drawing>
            </w:r>
          </w:p>
          <w:p w14:paraId="29E57D43" w14:textId="77777777" w:rsidR="003722C8" w:rsidRPr="0093079D" w:rsidRDefault="003722C8" w:rsidP="00AF4681">
            <w:pPr>
              <w:spacing w:line="0" w:lineRule="atLeast"/>
              <w:jc w:val="both"/>
              <w:rPr>
                <w:rFonts w:ascii="標楷體" w:eastAsia="標楷體" w:hAnsi="標楷體" w:cs="@標楷體"/>
                <w:color w:val="000000" w:themeColor="text1"/>
                <w:sz w:val="26"/>
                <w:szCs w:val="26"/>
              </w:rPr>
            </w:pPr>
            <w:r w:rsidRPr="0093079D">
              <w:rPr>
                <w:rFonts w:ascii="標楷體" w:eastAsia="標楷體" w:hAnsi="標楷體" w:cs="@標楷體"/>
                <w:color w:val="000000" w:themeColor="text1"/>
                <w:sz w:val="26"/>
                <w:szCs w:val="26"/>
              </w:rPr>
              <w:t>2樓內部</w:t>
            </w:r>
            <w:r w:rsidRPr="0093079D">
              <w:rPr>
                <w:rFonts w:ascii="標楷體" w:eastAsia="標楷體" w:hAnsi="標楷體" w:cs="@標楷體" w:hint="eastAsia"/>
                <w:color w:val="000000" w:themeColor="text1"/>
                <w:sz w:val="26"/>
                <w:szCs w:val="26"/>
              </w:rPr>
              <w:t>-</w:t>
            </w:r>
            <w:r w:rsidRPr="0093079D">
              <w:rPr>
                <w:rFonts w:ascii="標楷體" w:eastAsia="標楷體" w:hAnsi="標楷體" w:cs="@標楷體"/>
                <w:color w:val="000000" w:themeColor="text1"/>
                <w:sz w:val="26"/>
                <w:szCs w:val="26"/>
              </w:rPr>
              <w:t>1</w:t>
            </w:r>
          </w:p>
        </w:tc>
        <w:tc>
          <w:tcPr>
            <w:tcW w:w="5012" w:type="dxa"/>
            <w:shd w:val="clear" w:color="auto" w:fill="auto"/>
          </w:tcPr>
          <w:p w14:paraId="64033E7E" w14:textId="60C7023E" w:rsidR="003722C8" w:rsidRPr="0093079D" w:rsidRDefault="00D6025B" w:rsidP="00AF4681">
            <w:pPr>
              <w:spacing w:line="0" w:lineRule="atLeast"/>
              <w:jc w:val="both"/>
              <w:rPr>
                <w:rFonts w:ascii="標楷體" w:eastAsia="標楷體" w:hAnsi="標楷體" w:cs="@標楷體"/>
                <w:color w:val="000000" w:themeColor="text1"/>
                <w:sz w:val="26"/>
                <w:szCs w:val="26"/>
              </w:rPr>
            </w:pPr>
            <w:r>
              <w:rPr>
                <w:rFonts w:ascii="超研澤細明" w:eastAsia="超研澤細明" w:hAnsi="新細明體"/>
                <w:noProof/>
                <w:sz w:val="20"/>
                <w:szCs w:val="20"/>
              </w:rPr>
              <w:drawing>
                <wp:inline distT="0" distB="0" distL="0" distR="0" wp14:anchorId="103A9BC9" wp14:editId="1F235175">
                  <wp:extent cx="2583180" cy="1939530"/>
                  <wp:effectExtent l="0" t="0" r="7620" b="3810"/>
                  <wp:docPr id="30" name="圖片 30" descr="D:\My\Desktop\2894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8" descr="D:\My\Desktop\289474.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85254" cy="1941087"/>
                          </a:xfrm>
                          <a:prstGeom prst="rect">
                            <a:avLst/>
                          </a:prstGeom>
                          <a:noFill/>
                          <a:ln>
                            <a:noFill/>
                          </a:ln>
                        </pic:spPr>
                      </pic:pic>
                    </a:graphicData>
                  </a:graphic>
                </wp:inline>
              </w:drawing>
            </w:r>
          </w:p>
          <w:p w14:paraId="6B8148BA" w14:textId="77777777" w:rsidR="003722C8" w:rsidRPr="0093079D" w:rsidRDefault="003722C8" w:rsidP="00AF4681">
            <w:pPr>
              <w:spacing w:line="0" w:lineRule="atLeast"/>
              <w:jc w:val="both"/>
              <w:rPr>
                <w:rFonts w:ascii="標楷體" w:eastAsia="標楷體" w:hAnsi="標楷體" w:cs="@標楷體"/>
                <w:color w:val="000000" w:themeColor="text1"/>
                <w:sz w:val="26"/>
                <w:szCs w:val="26"/>
              </w:rPr>
            </w:pPr>
            <w:r w:rsidRPr="0093079D">
              <w:rPr>
                <w:rFonts w:ascii="標楷體" w:eastAsia="標楷體" w:hAnsi="標楷體" w:cs="@標楷體"/>
                <w:color w:val="000000" w:themeColor="text1"/>
                <w:sz w:val="26"/>
                <w:szCs w:val="26"/>
              </w:rPr>
              <w:t>2樓內部</w:t>
            </w:r>
            <w:r w:rsidRPr="0093079D">
              <w:rPr>
                <w:rFonts w:ascii="標楷體" w:eastAsia="標楷體" w:hAnsi="標楷體" w:cs="@標楷體" w:hint="eastAsia"/>
                <w:color w:val="000000" w:themeColor="text1"/>
                <w:sz w:val="26"/>
                <w:szCs w:val="26"/>
              </w:rPr>
              <w:t>-</w:t>
            </w:r>
            <w:r w:rsidRPr="0093079D">
              <w:rPr>
                <w:rFonts w:ascii="標楷體" w:eastAsia="標楷體" w:hAnsi="標楷體" w:cs="@標楷體"/>
                <w:color w:val="000000" w:themeColor="text1"/>
                <w:sz w:val="26"/>
                <w:szCs w:val="26"/>
              </w:rPr>
              <w:t>2</w:t>
            </w:r>
          </w:p>
        </w:tc>
      </w:tr>
    </w:tbl>
    <w:p w14:paraId="1E79AA30" w14:textId="00E543E9" w:rsidR="00353642" w:rsidRDefault="00353642" w:rsidP="00353642">
      <w:pPr>
        <w:numPr>
          <w:ilvl w:val="0"/>
          <w:numId w:val="32"/>
        </w:numPr>
        <w:spacing w:line="0" w:lineRule="atLeast"/>
        <w:jc w:val="both"/>
        <w:rPr>
          <w:rFonts w:ascii="標楷體" w:eastAsia="標楷體" w:hAnsi="標楷體" w:cs="@標楷體"/>
          <w:color w:val="000000" w:themeColor="text1"/>
          <w:sz w:val="26"/>
          <w:szCs w:val="26"/>
        </w:rPr>
      </w:pPr>
      <w:r w:rsidRPr="0093079D">
        <w:rPr>
          <w:rFonts w:ascii="標楷體" w:eastAsia="標楷體" w:hAnsi="標楷體" w:cs="@標楷體"/>
          <w:color w:val="000000" w:themeColor="text1"/>
          <w:sz w:val="26"/>
          <w:szCs w:val="26"/>
        </w:rPr>
        <w:t>建築</w:t>
      </w:r>
      <w:r w:rsidR="00D6025B">
        <w:rPr>
          <w:rFonts w:ascii="標楷體" w:eastAsia="標楷體" w:hAnsi="標楷體" w:cs="@標楷體" w:hint="eastAsia"/>
          <w:color w:val="000000" w:themeColor="text1"/>
          <w:sz w:val="26"/>
          <w:szCs w:val="26"/>
        </w:rPr>
        <w:t>周邊</w:t>
      </w:r>
      <w:r w:rsidRPr="0093079D">
        <w:rPr>
          <w:rFonts w:ascii="標楷體" w:eastAsia="標楷體" w:hAnsi="標楷體" w:cs="@標楷體"/>
          <w:color w:val="000000" w:themeColor="text1"/>
          <w:sz w:val="26"/>
          <w:szCs w:val="26"/>
        </w:rPr>
        <w:t>：</w:t>
      </w:r>
    </w:p>
    <w:tbl>
      <w:tblPr>
        <w:tblStyle w:val="ae"/>
        <w:tblW w:w="0" w:type="auto"/>
        <w:tblInd w:w="-34" w:type="dxa"/>
        <w:tblLook w:val="04A0" w:firstRow="1" w:lastRow="0" w:firstColumn="1" w:lastColumn="0" w:noHBand="0" w:noVBand="1"/>
      </w:tblPr>
      <w:tblGrid>
        <w:gridCol w:w="4961"/>
        <w:gridCol w:w="4962"/>
      </w:tblGrid>
      <w:tr w:rsidR="00353642" w14:paraId="7E1CAE42" w14:textId="77777777" w:rsidTr="001F2DDE">
        <w:tc>
          <w:tcPr>
            <w:tcW w:w="4961" w:type="dxa"/>
            <w:vAlign w:val="center"/>
          </w:tcPr>
          <w:p w14:paraId="5AFD436E" w14:textId="2B753059" w:rsidR="00353642" w:rsidRDefault="00D6025B" w:rsidP="001F2DDE">
            <w:pPr>
              <w:spacing w:line="0" w:lineRule="atLeast"/>
              <w:jc w:val="center"/>
              <w:rPr>
                <w:rFonts w:ascii="標楷體" w:eastAsia="標楷體" w:hAnsi="標楷體" w:cs="@標楷體"/>
                <w:color w:val="000000" w:themeColor="text1"/>
                <w:sz w:val="26"/>
                <w:szCs w:val="26"/>
              </w:rPr>
            </w:pPr>
            <w:r>
              <w:rPr>
                <w:rFonts w:ascii="超研澤細明" w:eastAsia="超研澤細明" w:hAnsi="新細明體"/>
                <w:noProof/>
                <w:sz w:val="22"/>
              </w:rPr>
              <w:drawing>
                <wp:inline distT="0" distB="0" distL="0" distR="0" wp14:anchorId="240D3E47" wp14:editId="06E8D619">
                  <wp:extent cx="2407920" cy="1808023"/>
                  <wp:effectExtent l="0" t="0" r="0" b="1905"/>
                  <wp:docPr id="31" name="圖片 31" descr="D:\My\Desktop\2894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9" descr="D:\My\Desktop\289488.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07920" cy="1808023"/>
                          </a:xfrm>
                          <a:prstGeom prst="rect">
                            <a:avLst/>
                          </a:prstGeom>
                          <a:noFill/>
                          <a:ln>
                            <a:noFill/>
                          </a:ln>
                        </pic:spPr>
                      </pic:pic>
                    </a:graphicData>
                  </a:graphic>
                </wp:inline>
              </w:drawing>
            </w:r>
          </w:p>
          <w:p w14:paraId="1EA60567" w14:textId="27ECC00A" w:rsidR="00353642" w:rsidRDefault="00353642" w:rsidP="00D6025B">
            <w:pPr>
              <w:spacing w:line="0" w:lineRule="atLeast"/>
              <w:jc w:val="center"/>
              <w:rPr>
                <w:rFonts w:ascii="標楷體" w:eastAsia="標楷體" w:hAnsi="標楷體" w:cs="@標楷體"/>
                <w:color w:val="000000" w:themeColor="text1"/>
                <w:sz w:val="26"/>
                <w:szCs w:val="26"/>
              </w:rPr>
            </w:pPr>
            <w:r>
              <w:rPr>
                <w:rFonts w:ascii="標楷體" w:eastAsia="標楷體" w:hAnsi="標楷體" w:cs="@標楷體" w:hint="eastAsia"/>
                <w:color w:val="000000" w:themeColor="text1"/>
                <w:sz w:val="26"/>
                <w:szCs w:val="26"/>
              </w:rPr>
              <w:t>建築物</w:t>
            </w:r>
            <w:r w:rsidR="00D6025B">
              <w:rPr>
                <w:rFonts w:ascii="標楷體" w:eastAsia="標楷體" w:hAnsi="標楷體" w:cs="@標楷體" w:hint="eastAsia"/>
                <w:color w:val="000000" w:themeColor="text1"/>
                <w:sz w:val="26"/>
                <w:szCs w:val="26"/>
              </w:rPr>
              <w:t>周邊-1</w:t>
            </w:r>
          </w:p>
        </w:tc>
        <w:tc>
          <w:tcPr>
            <w:tcW w:w="4962" w:type="dxa"/>
            <w:vAlign w:val="center"/>
          </w:tcPr>
          <w:p w14:paraId="0AD8858D" w14:textId="7F497924" w:rsidR="00353642" w:rsidRDefault="00D6025B" w:rsidP="001F2DDE">
            <w:pPr>
              <w:spacing w:line="0" w:lineRule="atLeast"/>
              <w:jc w:val="center"/>
              <w:rPr>
                <w:rFonts w:ascii="標楷體" w:eastAsia="標楷體" w:hAnsi="標楷體" w:cs="@標楷體"/>
                <w:color w:val="000000" w:themeColor="text1"/>
                <w:sz w:val="26"/>
                <w:szCs w:val="26"/>
              </w:rPr>
            </w:pPr>
            <w:r>
              <w:rPr>
                <w:rFonts w:ascii="超研澤細明" w:eastAsia="超研澤細明" w:hAnsi="新細明體"/>
                <w:noProof/>
                <w:sz w:val="22"/>
              </w:rPr>
              <w:drawing>
                <wp:inline distT="0" distB="0" distL="0" distR="0" wp14:anchorId="76204364" wp14:editId="19D4D915">
                  <wp:extent cx="2392680" cy="1793455"/>
                  <wp:effectExtent l="0" t="0" r="7620" b="0"/>
                  <wp:docPr id="38" name="圖片 38" descr="D:\My\Desktop\2898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7" descr="D:\My\Desktop\289869.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92680" cy="1793455"/>
                          </a:xfrm>
                          <a:prstGeom prst="rect">
                            <a:avLst/>
                          </a:prstGeom>
                          <a:noFill/>
                          <a:ln>
                            <a:noFill/>
                          </a:ln>
                        </pic:spPr>
                      </pic:pic>
                    </a:graphicData>
                  </a:graphic>
                </wp:inline>
              </w:drawing>
            </w:r>
          </w:p>
          <w:p w14:paraId="6229F158" w14:textId="695EA439" w:rsidR="00353642" w:rsidRDefault="00353642" w:rsidP="00D6025B">
            <w:pPr>
              <w:spacing w:line="0" w:lineRule="atLeast"/>
              <w:jc w:val="center"/>
              <w:rPr>
                <w:rFonts w:ascii="標楷體" w:eastAsia="標楷體" w:hAnsi="標楷體" w:cs="@標楷體"/>
                <w:color w:val="000000" w:themeColor="text1"/>
                <w:sz w:val="26"/>
                <w:szCs w:val="26"/>
              </w:rPr>
            </w:pPr>
            <w:r>
              <w:rPr>
                <w:rFonts w:ascii="標楷體" w:eastAsia="標楷體" w:hAnsi="標楷體" w:cs="@標楷體" w:hint="eastAsia"/>
                <w:color w:val="000000" w:themeColor="text1"/>
                <w:sz w:val="26"/>
                <w:szCs w:val="26"/>
              </w:rPr>
              <w:t>建築物</w:t>
            </w:r>
            <w:r w:rsidR="00D6025B">
              <w:rPr>
                <w:rFonts w:ascii="標楷體" w:eastAsia="標楷體" w:hAnsi="標楷體" w:cs="@標楷體" w:hint="eastAsia"/>
                <w:color w:val="000000" w:themeColor="text1"/>
                <w:sz w:val="26"/>
                <w:szCs w:val="26"/>
              </w:rPr>
              <w:t>周邊-2</w:t>
            </w:r>
          </w:p>
        </w:tc>
      </w:tr>
    </w:tbl>
    <w:p w14:paraId="65395774" w14:textId="30DAF90F" w:rsidR="003722C8" w:rsidRDefault="003722C8" w:rsidP="00D6025B">
      <w:pPr>
        <w:spacing w:line="0" w:lineRule="atLeast"/>
        <w:ind w:left="480"/>
        <w:jc w:val="both"/>
        <w:rPr>
          <w:rFonts w:ascii="標楷體" w:eastAsia="標楷體" w:hAnsi="標楷體" w:cs="@標楷體"/>
          <w:color w:val="000000" w:themeColor="text1"/>
          <w:sz w:val="26"/>
          <w:szCs w:val="26"/>
        </w:rPr>
      </w:pPr>
    </w:p>
    <w:p w14:paraId="1733D8AB" w14:textId="35857077" w:rsidR="00652B44" w:rsidRPr="00A87204" w:rsidRDefault="00652B44" w:rsidP="00BD0A1C">
      <w:pPr>
        <w:spacing w:line="0" w:lineRule="atLeast"/>
        <w:ind w:left="480"/>
        <w:jc w:val="both"/>
        <w:rPr>
          <w:rFonts w:ascii="標楷體" w:eastAsia="標楷體" w:hAnsi="標楷體" w:cs="@標楷體"/>
          <w:color w:val="000000" w:themeColor="text1"/>
          <w:szCs w:val="26"/>
        </w:rPr>
      </w:pPr>
    </w:p>
    <w:sectPr w:rsidR="00652B44" w:rsidRPr="00A87204" w:rsidSect="00AF4681">
      <w:footerReference w:type="default" r:id="rId26"/>
      <w:pgSz w:w="11906" w:h="16838" w:code="9"/>
      <w:pgMar w:top="964" w:right="964" w:bottom="964" w:left="1134" w:header="567" w:footer="567" w:gutter="0"/>
      <w:pgNumType w:start="1"/>
      <w:cols w:space="425"/>
      <w:docGrid w:type="linesAndChar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3DB5FBD" w14:textId="77777777" w:rsidR="00D94B77" w:rsidRDefault="00D94B77">
      <w:pPr>
        <w:spacing w:before="0" w:line="240" w:lineRule="auto"/>
      </w:pPr>
      <w:r>
        <w:separator/>
      </w:r>
    </w:p>
  </w:endnote>
  <w:endnote w:type="continuationSeparator" w:id="0">
    <w:p w14:paraId="7F1DDFC9" w14:textId="77777777" w:rsidR="00D94B77" w:rsidRDefault="00D94B77">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0002A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微軟正黑體">
    <w:panose1 w:val="020B0604030504040204"/>
    <w:charset w:val="88"/>
    <w:family w:val="swiss"/>
    <w:pitch w:val="variable"/>
    <w:sig w:usb0="000002A7" w:usb1="28CF4400" w:usb2="00000016" w:usb3="00000000" w:csb0="00100009" w:csb1="00000000"/>
  </w:font>
  <w:font w:name="Cambria Math">
    <w:panose1 w:val="02040503050406030204"/>
    <w:charset w:val="00"/>
    <w:family w:val="roman"/>
    <w:pitch w:val="variable"/>
    <w:sig w:usb0="E00006FF" w:usb1="420024FF" w:usb2="02000000" w:usb3="00000000" w:csb0="0000019F" w:csb1="00000000"/>
  </w:font>
  <w:font w:name="超研澤細明">
    <w:altName w:val="新細明體"/>
    <w:charset w:val="88"/>
    <w:family w:val="modern"/>
    <w:pitch w:val="fixed"/>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78295481"/>
      <w:docPartObj>
        <w:docPartGallery w:val="Page Numbers (Bottom of Page)"/>
        <w:docPartUnique/>
      </w:docPartObj>
    </w:sdtPr>
    <w:sdtEndPr/>
    <w:sdtContent>
      <w:p w14:paraId="763ACA0C" w14:textId="77777777" w:rsidR="00390DE0" w:rsidRDefault="00390DE0">
        <w:pPr>
          <w:pStyle w:val="a4"/>
          <w:jc w:val="center"/>
        </w:pPr>
        <w:r>
          <w:fldChar w:fldCharType="begin"/>
        </w:r>
        <w:r>
          <w:instrText>PAGE   \* MERGEFORMAT</w:instrText>
        </w:r>
        <w:r>
          <w:fldChar w:fldCharType="separate"/>
        </w:r>
        <w:r w:rsidR="00CE03EA" w:rsidRPr="00CE03EA">
          <w:rPr>
            <w:noProof/>
            <w:lang w:val="zh-TW"/>
          </w:rPr>
          <w:t>19</w:t>
        </w:r>
        <w:r>
          <w:fldChar w:fldCharType="end"/>
        </w:r>
      </w:p>
    </w:sdtContent>
  </w:sdt>
  <w:p w14:paraId="48663501" w14:textId="77777777" w:rsidR="00AF4681" w:rsidRDefault="00AF4681" w:rsidP="00AF4681">
    <w:pPr>
      <w:pStyle w:val="a4"/>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60B638A" w14:textId="77777777" w:rsidR="00D94B77" w:rsidRDefault="00D94B77">
      <w:pPr>
        <w:spacing w:before="0" w:line="240" w:lineRule="auto"/>
      </w:pPr>
      <w:r>
        <w:separator/>
      </w:r>
    </w:p>
  </w:footnote>
  <w:footnote w:type="continuationSeparator" w:id="0">
    <w:p w14:paraId="372C68B4" w14:textId="77777777" w:rsidR="00D94B77" w:rsidRDefault="00D94B77">
      <w:pPr>
        <w:spacing w:before="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15CD0"/>
    <w:multiLevelType w:val="hybridMultilevel"/>
    <w:tmpl w:val="DAEE59EA"/>
    <w:lvl w:ilvl="0" w:tplc="D4262C22">
      <w:start w:val="1"/>
      <w:numFmt w:val="taiwaneseCountingThousand"/>
      <w:lvlText w:val="%1、"/>
      <w:lvlJc w:val="left"/>
      <w:pPr>
        <w:ind w:left="580" w:hanging="480"/>
      </w:pPr>
      <w:rPr>
        <w:rFonts w:cs="Calibri Light" w:hint="default"/>
        <w:sz w:val="26"/>
        <w:szCs w:val="26"/>
      </w:rPr>
    </w:lvl>
    <w:lvl w:ilvl="1" w:tplc="04090019">
      <w:start w:val="1"/>
      <w:numFmt w:val="ideographTraditional"/>
      <w:lvlText w:val="%2、"/>
      <w:lvlJc w:val="left"/>
      <w:pPr>
        <w:ind w:left="1060" w:hanging="480"/>
      </w:pPr>
    </w:lvl>
    <w:lvl w:ilvl="2" w:tplc="0409001B" w:tentative="1">
      <w:start w:val="1"/>
      <w:numFmt w:val="lowerRoman"/>
      <w:lvlText w:val="%3."/>
      <w:lvlJc w:val="right"/>
      <w:pPr>
        <w:ind w:left="1540" w:hanging="480"/>
      </w:pPr>
    </w:lvl>
    <w:lvl w:ilvl="3" w:tplc="0409000F" w:tentative="1">
      <w:start w:val="1"/>
      <w:numFmt w:val="decimal"/>
      <w:lvlText w:val="%4."/>
      <w:lvlJc w:val="left"/>
      <w:pPr>
        <w:ind w:left="2020" w:hanging="480"/>
      </w:pPr>
    </w:lvl>
    <w:lvl w:ilvl="4" w:tplc="04090019" w:tentative="1">
      <w:start w:val="1"/>
      <w:numFmt w:val="ideographTraditional"/>
      <w:lvlText w:val="%5、"/>
      <w:lvlJc w:val="left"/>
      <w:pPr>
        <w:ind w:left="2500" w:hanging="480"/>
      </w:pPr>
    </w:lvl>
    <w:lvl w:ilvl="5" w:tplc="0409001B" w:tentative="1">
      <w:start w:val="1"/>
      <w:numFmt w:val="lowerRoman"/>
      <w:lvlText w:val="%6."/>
      <w:lvlJc w:val="right"/>
      <w:pPr>
        <w:ind w:left="2980" w:hanging="480"/>
      </w:pPr>
    </w:lvl>
    <w:lvl w:ilvl="6" w:tplc="0409000F" w:tentative="1">
      <w:start w:val="1"/>
      <w:numFmt w:val="decimal"/>
      <w:lvlText w:val="%7."/>
      <w:lvlJc w:val="left"/>
      <w:pPr>
        <w:ind w:left="3460" w:hanging="480"/>
      </w:pPr>
    </w:lvl>
    <w:lvl w:ilvl="7" w:tplc="04090019" w:tentative="1">
      <w:start w:val="1"/>
      <w:numFmt w:val="ideographTraditional"/>
      <w:lvlText w:val="%8、"/>
      <w:lvlJc w:val="left"/>
      <w:pPr>
        <w:ind w:left="3940" w:hanging="480"/>
      </w:pPr>
    </w:lvl>
    <w:lvl w:ilvl="8" w:tplc="0409001B" w:tentative="1">
      <w:start w:val="1"/>
      <w:numFmt w:val="lowerRoman"/>
      <w:lvlText w:val="%9."/>
      <w:lvlJc w:val="right"/>
      <w:pPr>
        <w:ind w:left="4420" w:hanging="480"/>
      </w:pPr>
    </w:lvl>
  </w:abstractNum>
  <w:abstractNum w:abstractNumId="1">
    <w:nsid w:val="041956C8"/>
    <w:multiLevelType w:val="hybridMultilevel"/>
    <w:tmpl w:val="DAEE59EA"/>
    <w:lvl w:ilvl="0" w:tplc="D4262C22">
      <w:start w:val="1"/>
      <w:numFmt w:val="taiwaneseCountingThousand"/>
      <w:lvlText w:val="%1、"/>
      <w:lvlJc w:val="left"/>
      <w:pPr>
        <w:ind w:left="580" w:hanging="480"/>
      </w:pPr>
      <w:rPr>
        <w:rFonts w:cs="Calibri Light" w:hint="default"/>
        <w:sz w:val="26"/>
        <w:szCs w:val="26"/>
      </w:rPr>
    </w:lvl>
    <w:lvl w:ilvl="1" w:tplc="04090019" w:tentative="1">
      <w:start w:val="1"/>
      <w:numFmt w:val="ideographTraditional"/>
      <w:lvlText w:val="%2、"/>
      <w:lvlJc w:val="left"/>
      <w:pPr>
        <w:ind w:left="1060" w:hanging="480"/>
      </w:pPr>
    </w:lvl>
    <w:lvl w:ilvl="2" w:tplc="0409001B" w:tentative="1">
      <w:start w:val="1"/>
      <w:numFmt w:val="lowerRoman"/>
      <w:lvlText w:val="%3."/>
      <w:lvlJc w:val="right"/>
      <w:pPr>
        <w:ind w:left="1540" w:hanging="480"/>
      </w:pPr>
    </w:lvl>
    <w:lvl w:ilvl="3" w:tplc="0409000F" w:tentative="1">
      <w:start w:val="1"/>
      <w:numFmt w:val="decimal"/>
      <w:lvlText w:val="%4."/>
      <w:lvlJc w:val="left"/>
      <w:pPr>
        <w:ind w:left="2020" w:hanging="480"/>
      </w:pPr>
    </w:lvl>
    <w:lvl w:ilvl="4" w:tplc="04090019" w:tentative="1">
      <w:start w:val="1"/>
      <w:numFmt w:val="ideographTraditional"/>
      <w:lvlText w:val="%5、"/>
      <w:lvlJc w:val="left"/>
      <w:pPr>
        <w:ind w:left="2500" w:hanging="480"/>
      </w:pPr>
    </w:lvl>
    <w:lvl w:ilvl="5" w:tplc="0409001B" w:tentative="1">
      <w:start w:val="1"/>
      <w:numFmt w:val="lowerRoman"/>
      <w:lvlText w:val="%6."/>
      <w:lvlJc w:val="right"/>
      <w:pPr>
        <w:ind w:left="2980" w:hanging="480"/>
      </w:pPr>
    </w:lvl>
    <w:lvl w:ilvl="6" w:tplc="0409000F" w:tentative="1">
      <w:start w:val="1"/>
      <w:numFmt w:val="decimal"/>
      <w:lvlText w:val="%7."/>
      <w:lvlJc w:val="left"/>
      <w:pPr>
        <w:ind w:left="3460" w:hanging="480"/>
      </w:pPr>
    </w:lvl>
    <w:lvl w:ilvl="7" w:tplc="04090019" w:tentative="1">
      <w:start w:val="1"/>
      <w:numFmt w:val="ideographTraditional"/>
      <w:lvlText w:val="%8、"/>
      <w:lvlJc w:val="left"/>
      <w:pPr>
        <w:ind w:left="3940" w:hanging="480"/>
      </w:pPr>
    </w:lvl>
    <w:lvl w:ilvl="8" w:tplc="0409001B" w:tentative="1">
      <w:start w:val="1"/>
      <w:numFmt w:val="lowerRoman"/>
      <w:lvlText w:val="%9."/>
      <w:lvlJc w:val="right"/>
      <w:pPr>
        <w:ind w:left="4420" w:hanging="480"/>
      </w:pPr>
    </w:lvl>
  </w:abstractNum>
  <w:abstractNum w:abstractNumId="2">
    <w:nsid w:val="062A3BD0"/>
    <w:multiLevelType w:val="hybridMultilevel"/>
    <w:tmpl w:val="992823BC"/>
    <w:lvl w:ilvl="0" w:tplc="E392EC5C">
      <w:start w:val="1"/>
      <w:numFmt w:val="taiwaneseCountingThousand"/>
      <w:lvlText w:val="(%1)"/>
      <w:lvlJc w:val="left"/>
      <w:pPr>
        <w:ind w:left="906" w:hanging="480"/>
      </w:pPr>
      <w:rPr>
        <w:rFonts w:hint="default"/>
        <w:dstrike w:val="0"/>
        <w:color w:val="auto"/>
      </w:r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3">
    <w:nsid w:val="06C13B71"/>
    <w:multiLevelType w:val="hybridMultilevel"/>
    <w:tmpl w:val="2D36E8C2"/>
    <w:lvl w:ilvl="0" w:tplc="2F66C5B6">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07D05D78"/>
    <w:multiLevelType w:val="hybridMultilevel"/>
    <w:tmpl w:val="08A4F058"/>
    <w:lvl w:ilvl="0" w:tplc="0409000F">
      <w:start w:val="1"/>
      <w:numFmt w:val="decimal"/>
      <w:lvlText w:val="%1."/>
      <w:lvlJc w:val="left"/>
      <w:pPr>
        <w:ind w:left="514" w:hanging="480"/>
      </w:pPr>
    </w:lvl>
    <w:lvl w:ilvl="1" w:tplc="04090019" w:tentative="1">
      <w:start w:val="1"/>
      <w:numFmt w:val="ideographTraditional"/>
      <w:lvlText w:val="%2、"/>
      <w:lvlJc w:val="left"/>
      <w:pPr>
        <w:ind w:left="994" w:hanging="480"/>
      </w:pPr>
    </w:lvl>
    <w:lvl w:ilvl="2" w:tplc="0409001B" w:tentative="1">
      <w:start w:val="1"/>
      <w:numFmt w:val="lowerRoman"/>
      <w:lvlText w:val="%3."/>
      <w:lvlJc w:val="right"/>
      <w:pPr>
        <w:ind w:left="1474" w:hanging="480"/>
      </w:pPr>
    </w:lvl>
    <w:lvl w:ilvl="3" w:tplc="0409000F" w:tentative="1">
      <w:start w:val="1"/>
      <w:numFmt w:val="decimal"/>
      <w:lvlText w:val="%4."/>
      <w:lvlJc w:val="left"/>
      <w:pPr>
        <w:ind w:left="1954" w:hanging="480"/>
      </w:pPr>
    </w:lvl>
    <w:lvl w:ilvl="4" w:tplc="04090019" w:tentative="1">
      <w:start w:val="1"/>
      <w:numFmt w:val="ideographTraditional"/>
      <w:lvlText w:val="%5、"/>
      <w:lvlJc w:val="left"/>
      <w:pPr>
        <w:ind w:left="2434" w:hanging="480"/>
      </w:pPr>
    </w:lvl>
    <w:lvl w:ilvl="5" w:tplc="0409001B" w:tentative="1">
      <w:start w:val="1"/>
      <w:numFmt w:val="lowerRoman"/>
      <w:lvlText w:val="%6."/>
      <w:lvlJc w:val="right"/>
      <w:pPr>
        <w:ind w:left="2914" w:hanging="480"/>
      </w:pPr>
    </w:lvl>
    <w:lvl w:ilvl="6" w:tplc="0409000F" w:tentative="1">
      <w:start w:val="1"/>
      <w:numFmt w:val="decimal"/>
      <w:lvlText w:val="%7."/>
      <w:lvlJc w:val="left"/>
      <w:pPr>
        <w:ind w:left="3394" w:hanging="480"/>
      </w:pPr>
    </w:lvl>
    <w:lvl w:ilvl="7" w:tplc="04090019" w:tentative="1">
      <w:start w:val="1"/>
      <w:numFmt w:val="ideographTraditional"/>
      <w:lvlText w:val="%8、"/>
      <w:lvlJc w:val="left"/>
      <w:pPr>
        <w:ind w:left="3874" w:hanging="480"/>
      </w:pPr>
    </w:lvl>
    <w:lvl w:ilvl="8" w:tplc="0409001B" w:tentative="1">
      <w:start w:val="1"/>
      <w:numFmt w:val="lowerRoman"/>
      <w:lvlText w:val="%9."/>
      <w:lvlJc w:val="right"/>
      <w:pPr>
        <w:ind w:left="4354" w:hanging="480"/>
      </w:pPr>
    </w:lvl>
  </w:abstractNum>
  <w:abstractNum w:abstractNumId="5">
    <w:nsid w:val="08263EAA"/>
    <w:multiLevelType w:val="hybridMultilevel"/>
    <w:tmpl w:val="BF106FE6"/>
    <w:lvl w:ilvl="0" w:tplc="F9721742">
      <w:start w:val="1"/>
      <w:numFmt w:val="decimal"/>
      <w:lvlText w:val="(%1)"/>
      <w:lvlJc w:val="left"/>
      <w:pPr>
        <w:ind w:left="1234" w:hanging="720"/>
      </w:pPr>
      <w:rPr>
        <w:rFonts w:hint="default"/>
      </w:rPr>
    </w:lvl>
    <w:lvl w:ilvl="1" w:tplc="04090019" w:tentative="1">
      <w:start w:val="1"/>
      <w:numFmt w:val="ideographTraditional"/>
      <w:lvlText w:val="%2、"/>
      <w:lvlJc w:val="left"/>
      <w:pPr>
        <w:ind w:left="1474" w:hanging="480"/>
      </w:pPr>
    </w:lvl>
    <w:lvl w:ilvl="2" w:tplc="0409001B" w:tentative="1">
      <w:start w:val="1"/>
      <w:numFmt w:val="lowerRoman"/>
      <w:lvlText w:val="%3."/>
      <w:lvlJc w:val="right"/>
      <w:pPr>
        <w:ind w:left="1954" w:hanging="480"/>
      </w:pPr>
    </w:lvl>
    <w:lvl w:ilvl="3" w:tplc="0409000F" w:tentative="1">
      <w:start w:val="1"/>
      <w:numFmt w:val="decimal"/>
      <w:lvlText w:val="%4."/>
      <w:lvlJc w:val="left"/>
      <w:pPr>
        <w:ind w:left="2434" w:hanging="480"/>
      </w:pPr>
    </w:lvl>
    <w:lvl w:ilvl="4" w:tplc="04090019" w:tentative="1">
      <w:start w:val="1"/>
      <w:numFmt w:val="ideographTraditional"/>
      <w:lvlText w:val="%5、"/>
      <w:lvlJc w:val="left"/>
      <w:pPr>
        <w:ind w:left="2914" w:hanging="480"/>
      </w:pPr>
    </w:lvl>
    <w:lvl w:ilvl="5" w:tplc="0409001B" w:tentative="1">
      <w:start w:val="1"/>
      <w:numFmt w:val="lowerRoman"/>
      <w:lvlText w:val="%6."/>
      <w:lvlJc w:val="right"/>
      <w:pPr>
        <w:ind w:left="3394" w:hanging="480"/>
      </w:pPr>
    </w:lvl>
    <w:lvl w:ilvl="6" w:tplc="0409000F" w:tentative="1">
      <w:start w:val="1"/>
      <w:numFmt w:val="decimal"/>
      <w:lvlText w:val="%7."/>
      <w:lvlJc w:val="left"/>
      <w:pPr>
        <w:ind w:left="3874" w:hanging="480"/>
      </w:pPr>
    </w:lvl>
    <w:lvl w:ilvl="7" w:tplc="04090019" w:tentative="1">
      <w:start w:val="1"/>
      <w:numFmt w:val="ideographTraditional"/>
      <w:lvlText w:val="%8、"/>
      <w:lvlJc w:val="left"/>
      <w:pPr>
        <w:ind w:left="4354" w:hanging="480"/>
      </w:pPr>
    </w:lvl>
    <w:lvl w:ilvl="8" w:tplc="0409001B" w:tentative="1">
      <w:start w:val="1"/>
      <w:numFmt w:val="lowerRoman"/>
      <w:lvlText w:val="%9."/>
      <w:lvlJc w:val="right"/>
      <w:pPr>
        <w:ind w:left="4834" w:hanging="480"/>
      </w:pPr>
    </w:lvl>
  </w:abstractNum>
  <w:abstractNum w:abstractNumId="6">
    <w:nsid w:val="10083115"/>
    <w:multiLevelType w:val="hybridMultilevel"/>
    <w:tmpl w:val="28FCD09A"/>
    <w:lvl w:ilvl="0" w:tplc="E392EC5C">
      <w:start w:val="1"/>
      <w:numFmt w:val="taiwaneseCountingThousand"/>
      <w:lvlText w:val="(%1)"/>
      <w:lvlJc w:val="left"/>
      <w:pPr>
        <w:ind w:left="1331" w:hanging="480"/>
      </w:pPr>
      <w:rPr>
        <w:rFonts w:hint="default"/>
        <w:b w:val="0"/>
        <w:dstrike w:val="0"/>
        <w:color w:val="auto"/>
        <w:sz w:val="26"/>
        <w:szCs w:val="26"/>
      </w:rPr>
    </w:lvl>
    <w:lvl w:ilvl="1" w:tplc="04090019" w:tentative="1">
      <w:start w:val="1"/>
      <w:numFmt w:val="ideographTraditional"/>
      <w:lvlText w:val="%2、"/>
      <w:lvlJc w:val="left"/>
      <w:pPr>
        <w:ind w:left="1811" w:hanging="480"/>
      </w:p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lvl>
    <w:lvl w:ilvl="8" w:tplc="0409001B" w:tentative="1">
      <w:start w:val="1"/>
      <w:numFmt w:val="lowerRoman"/>
      <w:lvlText w:val="%9."/>
      <w:lvlJc w:val="right"/>
      <w:pPr>
        <w:ind w:left="5171" w:hanging="480"/>
      </w:pPr>
    </w:lvl>
  </w:abstractNum>
  <w:abstractNum w:abstractNumId="7">
    <w:nsid w:val="191B5710"/>
    <w:multiLevelType w:val="hybridMultilevel"/>
    <w:tmpl w:val="C7F6D418"/>
    <w:lvl w:ilvl="0" w:tplc="4CE8EF0E">
      <w:start w:val="1"/>
      <w:numFmt w:val="ideographLegalTraditional"/>
      <w:pStyle w:val="a"/>
      <w:lvlText w:val="%1、"/>
      <w:lvlJc w:val="left"/>
      <w:pPr>
        <w:tabs>
          <w:tab w:val="num" w:pos="720"/>
        </w:tabs>
        <w:ind w:left="720" w:hanging="720"/>
      </w:pPr>
      <w:rPr>
        <w:rFonts w:ascii="標楷體" w:eastAsia="標楷體" w:hAnsi="標楷體" w:cs="Calibri Light" w:hint="default"/>
        <w:b/>
        <w:sz w:val="26"/>
        <w:szCs w:val="26"/>
        <w:lang w:val="en-US"/>
      </w:rPr>
    </w:lvl>
    <w:lvl w:ilvl="1" w:tplc="E06E970A">
      <w:start w:val="1"/>
      <w:numFmt w:val="taiwaneseCountingThousand"/>
      <w:lvlText w:val="%2、"/>
      <w:lvlJc w:val="left"/>
      <w:pPr>
        <w:tabs>
          <w:tab w:val="num" w:pos="960"/>
        </w:tabs>
        <w:ind w:left="960" w:hanging="480"/>
      </w:pPr>
      <w:rPr>
        <w:rFonts w:cs="Calibri Light" w:hint="default"/>
        <w:sz w:val="32"/>
        <w:szCs w:val="32"/>
      </w:rPr>
    </w:lvl>
    <w:lvl w:ilvl="2" w:tplc="11D8D054">
      <w:start w:val="1"/>
      <w:numFmt w:val="taiwaneseCountingThousand"/>
      <w:lvlText w:val="(%3)"/>
      <w:lvlJc w:val="left"/>
      <w:pPr>
        <w:tabs>
          <w:tab w:val="num" w:pos="1680"/>
        </w:tabs>
        <w:ind w:left="1680" w:hanging="720"/>
      </w:pPr>
      <w:rPr>
        <w:rFonts w:ascii="Calibri Light" w:eastAsia="Calibri Light" w:hAnsi="Calibri Light" w:cs="Calibri Light" w:hint="default"/>
        <w:b w:val="0"/>
        <w:sz w:val="28"/>
        <w:szCs w:val="28"/>
      </w:rPr>
    </w:lvl>
    <w:lvl w:ilvl="3" w:tplc="FB4C3834">
      <w:start w:val="1"/>
      <w:numFmt w:val="taiwaneseCountingThousand"/>
      <w:lvlText w:val="（%4）"/>
      <w:lvlJc w:val="left"/>
      <w:pPr>
        <w:tabs>
          <w:tab w:val="num" w:pos="2250"/>
        </w:tabs>
        <w:ind w:left="2250" w:hanging="810"/>
      </w:pPr>
      <w:rPr>
        <w:rFonts w:cs="Calibri Light" w:hint="default"/>
        <w:b w:val="0"/>
        <w:sz w:val="28"/>
        <w:szCs w:val="28"/>
      </w:rPr>
    </w:lvl>
    <w:lvl w:ilvl="4" w:tplc="5BCAC58E">
      <w:start w:val="1"/>
      <w:numFmt w:val="decimal"/>
      <w:lvlText w:val="%5."/>
      <w:lvlJc w:val="left"/>
      <w:pPr>
        <w:ind w:left="2280" w:hanging="360"/>
      </w:pPr>
      <w:rPr>
        <w:rFonts w:cs="Calibri Light" w:hint="default"/>
      </w:rPr>
    </w:lvl>
    <w:lvl w:ilvl="5" w:tplc="0409001B" w:tentative="1">
      <w:start w:val="1"/>
      <w:numFmt w:val="lowerRoman"/>
      <w:lvlText w:val="%6."/>
      <w:lvlJc w:val="right"/>
      <w:pPr>
        <w:tabs>
          <w:tab w:val="num" w:pos="2880"/>
        </w:tabs>
        <w:ind w:left="2880" w:hanging="480"/>
      </w:pPr>
      <w:rPr>
        <w:rFonts w:cs="Calibri Light"/>
      </w:rPr>
    </w:lvl>
    <w:lvl w:ilvl="6" w:tplc="0409000F" w:tentative="1">
      <w:start w:val="1"/>
      <w:numFmt w:val="decimal"/>
      <w:lvlText w:val="%7."/>
      <w:lvlJc w:val="left"/>
      <w:pPr>
        <w:tabs>
          <w:tab w:val="num" w:pos="3360"/>
        </w:tabs>
        <w:ind w:left="3360" w:hanging="480"/>
      </w:pPr>
      <w:rPr>
        <w:rFonts w:cs="Calibri Light"/>
      </w:rPr>
    </w:lvl>
    <w:lvl w:ilvl="7" w:tplc="04090019" w:tentative="1">
      <w:start w:val="1"/>
      <w:numFmt w:val="ideographTraditional"/>
      <w:lvlText w:val="%8、"/>
      <w:lvlJc w:val="left"/>
      <w:pPr>
        <w:tabs>
          <w:tab w:val="num" w:pos="3840"/>
        </w:tabs>
        <w:ind w:left="3840" w:hanging="480"/>
      </w:pPr>
      <w:rPr>
        <w:rFonts w:cs="Calibri Light"/>
      </w:rPr>
    </w:lvl>
    <w:lvl w:ilvl="8" w:tplc="0409001B" w:tentative="1">
      <w:start w:val="1"/>
      <w:numFmt w:val="lowerRoman"/>
      <w:lvlText w:val="%9."/>
      <w:lvlJc w:val="right"/>
      <w:pPr>
        <w:tabs>
          <w:tab w:val="num" w:pos="4320"/>
        </w:tabs>
        <w:ind w:left="4320" w:hanging="480"/>
      </w:pPr>
      <w:rPr>
        <w:rFonts w:cs="Calibri Light"/>
      </w:rPr>
    </w:lvl>
  </w:abstractNum>
  <w:abstractNum w:abstractNumId="8">
    <w:nsid w:val="19563616"/>
    <w:multiLevelType w:val="hybridMultilevel"/>
    <w:tmpl w:val="2CB8160C"/>
    <w:lvl w:ilvl="0" w:tplc="E392EC5C">
      <w:start w:val="1"/>
      <w:numFmt w:val="taiwaneseCountingThousand"/>
      <w:lvlText w:val="(%1)"/>
      <w:lvlJc w:val="left"/>
      <w:pPr>
        <w:ind w:left="480" w:hanging="480"/>
      </w:pPr>
      <w:rPr>
        <w:rFonts w:hint="default"/>
        <w:b w:val="0"/>
        <w:dstrike w:val="0"/>
        <w:color w:val="auto"/>
        <w:sz w:val="26"/>
        <w:szCs w:val="26"/>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nsid w:val="25EA49F3"/>
    <w:multiLevelType w:val="hybridMultilevel"/>
    <w:tmpl w:val="DAEE59EA"/>
    <w:lvl w:ilvl="0" w:tplc="D4262C22">
      <w:start w:val="1"/>
      <w:numFmt w:val="taiwaneseCountingThousand"/>
      <w:lvlText w:val="%1、"/>
      <w:lvlJc w:val="left"/>
      <w:pPr>
        <w:ind w:left="580" w:hanging="480"/>
      </w:pPr>
      <w:rPr>
        <w:rFonts w:cs="Calibri Light" w:hint="default"/>
        <w:sz w:val="26"/>
        <w:szCs w:val="26"/>
      </w:rPr>
    </w:lvl>
    <w:lvl w:ilvl="1" w:tplc="04090019">
      <w:start w:val="1"/>
      <w:numFmt w:val="ideographTraditional"/>
      <w:lvlText w:val="%2、"/>
      <w:lvlJc w:val="left"/>
      <w:pPr>
        <w:ind w:left="1060" w:hanging="480"/>
      </w:pPr>
    </w:lvl>
    <w:lvl w:ilvl="2" w:tplc="0409001B" w:tentative="1">
      <w:start w:val="1"/>
      <w:numFmt w:val="lowerRoman"/>
      <w:lvlText w:val="%3."/>
      <w:lvlJc w:val="right"/>
      <w:pPr>
        <w:ind w:left="1540" w:hanging="480"/>
      </w:pPr>
    </w:lvl>
    <w:lvl w:ilvl="3" w:tplc="0409000F" w:tentative="1">
      <w:start w:val="1"/>
      <w:numFmt w:val="decimal"/>
      <w:lvlText w:val="%4."/>
      <w:lvlJc w:val="left"/>
      <w:pPr>
        <w:ind w:left="2020" w:hanging="480"/>
      </w:pPr>
    </w:lvl>
    <w:lvl w:ilvl="4" w:tplc="04090019" w:tentative="1">
      <w:start w:val="1"/>
      <w:numFmt w:val="ideographTraditional"/>
      <w:lvlText w:val="%5、"/>
      <w:lvlJc w:val="left"/>
      <w:pPr>
        <w:ind w:left="2500" w:hanging="480"/>
      </w:pPr>
    </w:lvl>
    <w:lvl w:ilvl="5" w:tplc="0409001B" w:tentative="1">
      <w:start w:val="1"/>
      <w:numFmt w:val="lowerRoman"/>
      <w:lvlText w:val="%6."/>
      <w:lvlJc w:val="right"/>
      <w:pPr>
        <w:ind w:left="2980" w:hanging="480"/>
      </w:pPr>
    </w:lvl>
    <w:lvl w:ilvl="6" w:tplc="0409000F" w:tentative="1">
      <w:start w:val="1"/>
      <w:numFmt w:val="decimal"/>
      <w:lvlText w:val="%7."/>
      <w:lvlJc w:val="left"/>
      <w:pPr>
        <w:ind w:left="3460" w:hanging="480"/>
      </w:pPr>
    </w:lvl>
    <w:lvl w:ilvl="7" w:tplc="04090019" w:tentative="1">
      <w:start w:val="1"/>
      <w:numFmt w:val="ideographTraditional"/>
      <w:lvlText w:val="%8、"/>
      <w:lvlJc w:val="left"/>
      <w:pPr>
        <w:ind w:left="3940" w:hanging="480"/>
      </w:pPr>
    </w:lvl>
    <w:lvl w:ilvl="8" w:tplc="0409001B" w:tentative="1">
      <w:start w:val="1"/>
      <w:numFmt w:val="lowerRoman"/>
      <w:lvlText w:val="%9."/>
      <w:lvlJc w:val="right"/>
      <w:pPr>
        <w:ind w:left="4420" w:hanging="480"/>
      </w:pPr>
    </w:lvl>
  </w:abstractNum>
  <w:abstractNum w:abstractNumId="10">
    <w:nsid w:val="26856CF6"/>
    <w:multiLevelType w:val="hybridMultilevel"/>
    <w:tmpl w:val="DAEE59EA"/>
    <w:lvl w:ilvl="0" w:tplc="D4262C22">
      <w:start w:val="1"/>
      <w:numFmt w:val="taiwaneseCountingThousand"/>
      <w:lvlText w:val="%1、"/>
      <w:lvlJc w:val="left"/>
      <w:pPr>
        <w:ind w:left="1048" w:hanging="480"/>
      </w:pPr>
      <w:rPr>
        <w:rFonts w:cs="Calibri Light" w:hint="default"/>
        <w:sz w:val="26"/>
        <w:szCs w:val="26"/>
      </w:rPr>
    </w:lvl>
    <w:lvl w:ilvl="1" w:tplc="04090019" w:tentative="1">
      <w:start w:val="1"/>
      <w:numFmt w:val="ideographTraditional"/>
      <w:lvlText w:val="%2、"/>
      <w:lvlJc w:val="left"/>
      <w:pPr>
        <w:ind w:left="1060" w:hanging="480"/>
      </w:pPr>
    </w:lvl>
    <w:lvl w:ilvl="2" w:tplc="0409001B" w:tentative="1">
      <w:start w:val="1"/>
      <w:numFmt w:val="lowerRoman"/>
      <w:lvlText w:val="%3."/>
      <w:lvlJc w:val="right"/>
      <w:pPr>
        <w:ind w:left="1540" w:hanging="480"/>
      </w:pPr>
    </w:lvl>
    <w:lvl w:ilvl="3" w:tplc="0409000F" w:tentative="1">
      <w:start w:val="1"/>
      <w:numFmt w:val="decimal"/>
      <w:lvlText w:val="%4."/>
      <w:lvlJc w:val="left"/>
      <w:pPr>
        <w:ind w:left="2020" w:hanging="480"/>
      </w:pPr>
    </w:lvl>
    <w:lvl w:ilvl="4" w:tplc="04090019" w:tentative="1">
      <w:start w:val="1"/>
      <w:numFmt w:val="ideographTraditional"/>
      <w:lvlText w:val="%5、"/>
      <w:lvlJc w:val="left"/>
      <w:pPr>
        <w:ind w:left="2500" w:hanging="480"/>
      </w:pPr>
    </w:lvl>
    <w:lvl w:ilvl="5" w:tplc="0409001B" w:tentative="1">
      <w:start w:val="1"/>
      <w:numFmt w:val="lowerRoman"/>
      <w:lvlText w:val="%6."/>
      <w:lvlJc w:val="right"/>
      <w:pPr>
        <w:ind w:left="2980" w:hanging="480"/>
      </w:pPr>
    </w:lvl>
    <w:lvl w:ilvl="6" w:tplc="0409000F" w:tentative="1">
      <w:start w:val="1"/>
      <w:numFmt w:val="decimal"/>
      <w:lvlText w:val="%7."/>
      <w:lvlJc w:val="left"/>
      <w:pPr>
        <w:ind w:left="3460" w:hanging="480"/>
      </w:pPr>
    </w:lvl>
    <w:lvl w:ilvl="7" w:tplc="04090019" w:tentative="1">
      <w:start w:val="1"/>
      <w:numFmt w:val="ideographTraditional"/>
      <w:lvlText w:val="%8、"/>
      <w:lvlJc w:val="left"/>
      <w:pPr>
        <w:ind w:left="3940" w:hanging="480"/>
      </w:pPr>
    </w:lvl>
    <w:lvl w:ilvl="8" w:tplc="0409001B" w:tentative="1">
      <w:start w:val="1"/>
      <w:numFmt w:val="lowerRoman"/>
      <w:lvlText w:val="%9."/>
      <w:lvlJc w:val="right"/>
      <w:pPr>
        <w:ind w:left="4420" w:hanging="480"/>
      </w:pPr>
    </w:lvl>
  </w:abstractNum>
  <w:abstractNum w:abstractNumId="11">
    <w:nsid w:val="287E2F23"/>
    <w:multiLevelType w:val="hybridMultilevel"/>
    <w:tmpl w:val="DAEE59EA"/>
    <w:lvl w:ilvl="0" w:tplc="D4262C22">
      <w:start w:val="1"/>
      <w:numFmt w:val="taiwaneseCountingThousand"/>
      <w:lvlText w:val="%1、"/>
      <w:lvlJc w:val="left"/>
      <w:pPr>
        <w:ind w:left="580" w:hanging="480"/>
      </w:pPr>
      <w:rPr>
        <w:rFonts w:cs="Calibri Light" w:hint="default"/>
        <w:sz w:val="26"/>
        <w:szCs w:val="26"/>
      </w:rPr>
    </w:lvl>
    <w:lvl w:ilvl="1" w:tplc="04090019">
      <w:start w:val="1"/>
      <w:numFmt w:val="ideographTraditional"/>
      <w:lvlText w:val="%2、"/>
      <w:lvlJc w:val="left"/>
      <w:pPr>
        <w:ind w:left="1060" w:hanging="480"/>
      </w:pPr>
    </w:lvl>
    <w:lvl w:ilvl="2" w:tplc="0409001B" w:tentative="1">
      <w:start w:val="1"/>
      <w:numFmt w:val="lowerRoman"/>
      <w:lvlText w:val="%3."/>
      <w:lvlJc w:val="right"/>
      <w:pPr>
        <w:ind w:left="1540" w:hanging="480"/>
      </w:pPr>
    </w:lvl>
    <w:lvl w:ilvl="3" w:tplc="0409000F" w:tentative="1">
      <w:start w:val="1"/>
      <w:numFmt w:val="decimal"/>
      <w:lvlText w:val="%4."/>
      <w:lvlJc w:val="left"/>
      <w:pPr>
        <w:ind w:left="2020" w:hanging="480"/>
      </w:pPr>
    </w:lvl>
    <w:lvl w:ilvl="4" w:tplc="04090019" w:tentative="1">
      <w:start w:val="1"/>
      <w:numFmt w:val="ideographTraditional"/>
      <w:lvlText w:val="%5、"/>
      <w:lvlJc w:val="left"/>
      <w:pPr>
        <w:ind w:left="2500" w:hanging="480"/>
      </w:pPr>
    </w:lvl>
    <w:lvl w:ilvl="5" w:tplc="0409001B" w:tentative="1">
      <w:start w:val="1"/>
      <w:numFmt w:val="lowerRoman"/>
      <w:lvlText w:val="%6."/>
      <w:lvlJc w:val="right"/>
      <w:pPr>
        <w:ind w:left="2980" w:hanging="480"/>
      </w:pPr>
    </w:lvl>
    <w:lvl w:ilvl="6" w:tplc="0409000F" w:tentative="1">
      <w:start w:val="1"/>
      <w:numFmt w:val="decimal"/>
      <w:lvlText w:val="%7."/>
      <w:lvlJc w:val="left"/>
      <w:pPr>
        <w:ind w:left="3460" w:hanging="480"/>
      </w:pPr>
    </w:lvl>
    <w:lvl w:ilvl="7" w:tplc="04090019" w:tentative="1">
      <w:start w:val="1"/>
      <w:numFmt w:val="ideographTraditional"/>
      <w:lvlText w:val="%8、"/>
      <w:lvlJc w:val="left"/>
      <w:pPr>
        <w:ind w:left="3940" w:hanging="480"/>
      </w:pPr>
    </w:lvl>
    <w:lvl w:ilvl="8" w:tplc="0409001B" w:tentative="1">
      <w:start w:val="1"/>
      <w:numFmt w:val="lowerRoman"/>
      <w:lvlText w:val="%9."/>
      <w:lvlJc w:val="right"/>
      <w:pPr>
        <w:ind w:left="4420" w:hanging="480"/>
      </w:pPr>
    </w:lvl>
  </w:abstractNum>
  <w:abstractNum w:abstractNumId="12">
    <w:nsid w:val="2D443891"/>
    <w:multiLevelType w:val="hybridMultilevel"/>
    <w:tmpl w:val="992823BC"/>
    <w:lvl w:ilvl="0" w:tplc="E392EC5C">
      <w:start w:val="1"/>
      <w:numFmt w:val="taiwaneseCountingThousand"/>
      <w:lvlText w:val="(%1)"/>
      <w:lvlJc w:val="left"/>
      <w:pPr>
        <w:ind w:left="906" w:hanging="480"/>
      </w:pPr>
      <w:rPr>
        <w:rFonts w:hint="default"/>
        <w:dstrike w:val="0"/>
        <w:color w:val="auto"/>
      </w:r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13">
    <w:nsid w:val="30FC74C9"/>
    <w:multiLevelType w:val="hybridMultilevel"/>
    <w:tmpl w:val="085AA006"/>
    <w:lvl w:ilvl="0" w:tplc="0409000F">
      <w:start w:val="1"/>
      <w:numFmt w:val="decimal"/>
      <w:lvlText w:val="%1."/>
      <w:lvlJc w:val="left"/>
      <w:pPr>
        <w:ind w:left="1811" w:hanging="480"/>
      </w:pPr>
    </w:lvl>
    <w:lvl w:ilvl="1" w:tplc="04090019" w:tentative="1">
      <w:start w:val="1"/>
      <w:numFmt w:val="ideographTraditional"/>
      <w:lvlText w:val="%2、"/>
      <w:lvlJc w:val="left"/>
      <w:pPr>
        <w:ind w:left="2291" w:hanging="480"/>
      </w:pPr>
    </w:lvl>
    <w:lvl w:ilvl="2" w:tplc="0409001B" w:tentative="1">
      <w:start w:val="1"/>
      <w:numFmt w:val="lowerRoman"/>
      <w:lvlText w:val="%3."/>
      <w:lvlJc w:val="right"/>
      <w:pPr>
        <w:ind w:left="2771" w:hanging="480"/>
      </w:pPr>
    </w:lvl>
    <w:lvl w:ilvl="3" w:tplc="0409000F" w:tentative="1">
      <w:start w:val="1"/>
      <w:numFmt w:val="decimal"/>
      <w:lvlText w:val="%4."/>
      <w:lvlJc w:val="left"/>
      <w:pPr>
        <w:ind w:left="3251" w:hanging="480"/>
      </w:pPr>
    </w:lvl>
    <w:lvl w:ilvl="4" w:tplc="04090019" w:tentative="1">
      <w:start w:val="1"/>
      <w:numFmt w:val="ideographTraditional"/>
      <w:lvlText w:val="%5、"/>
      <w:lvlJc w:val="left"/>
      <w:pPr>
        <w:ind w:left="3731" w:hanging="480"/>
      </w:pPr>
    </w:lvl>
    <w:lvl w:ilvl="5" w:tplc="0409001B" w:tentative="1">
      <w:start w:val="1"/>
      <w:numFmt w:val="lowerRoman"/>
      <w:lvlText w:val="%6."/>
      <w:lvlJc w:val="right"/>
      <w:pPr>
        <w:ind w:left="4211" w:hanging="480"/>
      </w:pPr>
    </w:lvl>
    <w:lvl w:ilvl="6" w:tplc="0409000F" w:tentative="1">
      <w:start w:val="1"/>
      <w:numFmt w:val="decimal"/>
      <w:lvlText w:val="%7."/>
      <w:lvlJc w:val="left"/>
      <w:pPr>
        <w:ind w:left="4691" w:hanging="480"/>
      </w:pPr>
    </w:lvl>
    <w:lvl w:ilvl="7" w:tplc="04090019" w:tentative="1">
      <w:start w:val="1"/>
      <w:numFmt w:val="ideographTraditional"/>
      <w:lvlText w:val="%8、"/>
      <w:lvlJc w:val="left"/>
      <w:pPr>
        <w:ind w:left="5171" w:hanging="480"/>
      </w:pPr>
    </w:lvl>
    <w:lvl w:ilvl="8" w:tplc="0409001B" w:tentative="1">
      <w:start w:val="1"/>
      <w:numFmt w:val="lowerRoman"/>
      <w:lvlText w:val="%9."/>
      <w:lvlJc w:val="right"/>
      <w:pPr>
        <w:ind w:left="5651" w:hanging="480"/>
      </w:pPr>
    </w:lvl>
  </w:abstractNum>
  <w:abstractNum w:abstractNumId="14">
    <w:nsid w:val="315B1CC6"/>
    <w:multiLevelType w:val="hybridMultilevel"/>
    <w:tmpl w:val="28FCD09A"/>
    <w:lvl w:ilvl="0" w:tplc="E392EC5C">
      <w:start w:val="1"/>
      <w:numFmt w:val="taiwaneseCountingThousand"/>
      <w:lvlText w:val="(%1)"/>
      <w:lvlJc w:val="left"/>
      <w:pPr>
        <w:ind w:left="1331" w:hanging="480"/>
      </w:pPr>
      <w:rPr>
        <w:rFonts w:hint="default"/>
        <w:b w:val="0"/>
        <w:dstrike w:val="0"/>
        <w:color w:val="auto"/>
        <w:sz w:val="26"/>
        <w:szCs w:val="26"/>
      </w:rPr>
    </w:lvl>
    <w:lvl w:ilvl="1" w:tplc="04090019" w:tentative="1">
      <w:start w:val="1"/>
      <w:numFmt w:val="ideographTraditional"/>
      <w:lvlText w:val="%2、"/>
      <w:lvlJc w:val="left"/>
      <w:pPr>
        <w:ind w:left="1811" w:hanging="480"/>
      </w:p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lvl>
    <w:lvl w:ilvl="8" w:tplc="0409001B" w:tentative="1">
      <w:start w:val="1"/>
      <w:numFmt w:val="lowerRoman"/>
      <w:lvlText w:val="%9."/>
      <w:lvlJc w:val="right"/>
      <w:pPr>
        <w:ind w:left="5171" w:hanging="480"/>
      </w:pPr>
    </w:lvl>
  </w:abstractNum>
  <w:abstractNum w:abstractNumId="15">
    <w:nsid w:val="3234411A"/>
    <w:multiLevelType w:val="hybridMultilevel"/>
    <w:tmpl w:val="992823BC"/>
    <w:lvl w:ilvl="0" w:tplc="E392EC5C">
      <w:start w:val="1"/>
      <w:numFmt w:val="taiwaneseCountingThousand"/>
      <w:lvlText w:val="(%1)"/>
      <w:lvlJc w:val="left"/>
      <w:pPr>
        <w:ind w:left="906" w:hanging="480"/>
      </w:pPr>
      <w:rPr>
        <w:rFonts w:hint="default"/>
        <w:dstrike w:val="0"/>
        <w:color w:val="auto"/>
      </w:r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16">
    <w:nsid w:val="36A763CE"/>
    <w:multiLevelType w:val="hybridMultilevel"/>
    <w:tmpl w:val="2CB8160C"/>
    <w:lvl w:ilvl="0" w:tplc="E392EC5C">
      <w:start w:val="1"/>
      <w:numFmt w:val="taiwaneseCountingThousand"/>
      <w:lvlText w:val="(%1)"/>
      <w:lvlJc w:val="left"/>
      <w:pPr>
        <w:ind w:left="480" w:hanging="480"/>
      </w:pPr>
      <w:rPr>
        <w:rFonts w:hint="default"/>
        <w:b w:val="0"/>
        <w:dstrike w:val="0"/>
        <w:color w:val="auto"/>
        <w:sz w:val="26"/>
        <w:szCs w:val="26"/>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nsid w:val="37951D7D"/>
    <w:multiLevelType w:val="hybridMultilevel"/>
    <w:tmpl w:val="095EA3A2"/>
    <w:lvl w:ilvl="0" w:tplc="0409000F">
      <w:start w:val="1"/>
      <w:numFmt w:val="decimal"/>
      <w:lvlText w:val="%1."/>
      <w:lvlJc w:val="left"/>
      <w:pPr>
        <w:ind w:left="514" w:hanging="480"/>
      </w:pPr>
    </w:lvl>
    <w:lvl w:ilvl="1" w:tplc="04090019" w:tentative="1">
      <w:start w:val="1"/>
      <w:numFmt w:val="ideographTraditional"/>
      <w:lvlText w:val="%2、"/>
      <w:lvlJc w:val="left"/>
      <w:pPr>
        <w:ind w:left="994" w:hanging="480"/>
      </w:pPr>
    </w:lvl>
    <w:lvl w:ilvl="2" w:tplc="0409001B" w:tentative="1">
      <w:start w:val="1"/>
      <w:numFmt w:val="lowerRoman"/>
      <w:lvlText w:val="%3."/>
      <w:lvlJc w:val="right"/>
      <w:pPr>
        <w:ind w:left="1474" w:hanging="480"/>
      </w:pPr>
    </w:lvl>
    <w:lvl w:ilvl="3" w:tplc="0409000F" w:tentative="1">
      <w:start w:val="1"/>
      <w:numFmt w:val="decimal"/>
      <w:lvlText w:val="%4."/>
      <w:lvlJc w:val="left"/>
      <w:pPr>
        <w:ind w:left="1954" w:hanging="480"/>
      </w:pPr>
    </w:lvl>
    <w:lvl w:ilvl="4" w:tplc="04090019" w:tentative="1">
      <w:start w:val="1"/>
      <w:numFmt w:val="ideographTraditional"/>
      <w:lvlText w:val="%5、"/>
      <w:lvlJc w:val="left"/>
      <w:pPr>
        <w:ind w:left="2434" w:hanging="480"/>
      </w:pPr>
    </w:lvl>
    <w:lvl w:ilvl="5" w:tplc="0409001B" w:tentative="1">
      <w:start w:val="1"/>
      <w:numFmt w:val="lowerRoman"/>
      <w:lvlText w:val="%6."/>
      <w:lvlJc w:val="right"/>
      <w:pPr>
        <w:ind w:left="2914" w:hanging="480"/>
      </w:pPr>
    </w:lvl>
    <w:lvl w:ilvl="6" w:tplc="0409000F" w:tentative="1">
      <w:start w:val="1"/>
      <w:numFmt w:val="decimal"/>
      <w:lvlText w:val="%7."/>
      <w:lvlJc w:val="left"/>
      <w:pPr>
        <w:ind w:left="3394" w:hanging="480"/>
      </w:pPr>
    </w:lvl>
    <w:lvl w:ilvl="7" w:tplc="04090019" w:tentative="1">
      <w:start w:val="1"/>
      <w:numFmt w:val="ideographTraditional"/>
      <w:lvlText w:val="%8、"/>
      <w:lvlJc w:val="left"/>
      <w:pPr>
        <w:ind w:left="3874" w:hanging="480"/>
      </w:pPr>
    </w:lvl>
    <w:lvl w:ilvl="8" w:tplc="0409001B" w:tentative="1">
      <w:start w:val="1"/>
      <w:numFmt w:val="lowerRoman"/>
      <w:lvlText w:val="%9."/>
      <w:lvlJc w:val="right"/>
      <w:pPr>
        <w:ind w:left="4354" w:hanging="480"/>
      </w:pPr>
    </w:lvl>
  </w:abstractNum>
  <w:abstractNum w:abstractNumId="18">
    <w:nsid w:val="37D23A61"/>
    <w:multiLevelType w:val="hybridMultilevel"/>
    <w:tmpl w:val="992823BC"/>
    <w:lvl w:ilvl="0" w:tplc="E392EC5C">
      <w:start w:val="1"/>
      <w:numFmt w:val="taiwaneseCountingThousand"/>
      <w:lvlText w:val="(%1)"/>
      <w:lvlJc w:val="left"/>
      <w:pPr>
        <w:ind w:left="906" w:hanging="480"/>
      </w:pPr>
      <w:rPr>
        <w:rFonts w:hint="default"/>
        <w:dstrike w:val="0"/>
        <w:color w:val="auto"/>
      </w:r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19">
    <w:nsid w:val="3ADF3127"/>
    <w:multiLevelType w:val="hybridMultilevel"/>
    <w:tmpl w:val="28FCD09A"/>
    <w:lvl w:ilvl="0" w:tplc="E392EC5C">
      <w:start w:val="1"/>
      <w:numFmt w:val="taiwaneseCountingThousand"/>
      <w:lvlText w:val="(%1)"/>
      <w:lvlJc w:val="left"/>
      <w:pPr>
        <w:ind w:left="1331" w:hanging="480"/>
      </w:pPr>
      <w:rPr>
        <w:rFonts w:hint="default"/>
        <w:b w:val="0"/>
        <w:dstrike w:val="0"/>
        <w:color w:val="auto"/>
        <w:sz w:val="26"/>
        <w:szCs w:val="26"/>
      </w:rPr>
    </w:lvl>
    <w:lvl w:ilvl="1" w:tplc="04090019" w:tentative="1">
      <w:start w:val="1"/>
      <w:numFmt w:val="ideographTraditional"/>
      <w:lvlText w:val="%2、"/>
      <w:lvlJc w:val="left"/>
      <w:pPr>
        <w:ind w:left="1811" w:hanging="480"/>
      </w:p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lvl>
    <w:lvl w:ilvl="8" w:tplc="0409001B" w:tentative="1">
      <w:start w:val="1"/>
      <w:numFmt w:val="lowerRoman"/>
      <w:lvlText w:val="%9."/>
      <w:lvlJc w:val="right"/>
      <w:pPr>
        <w:ind w:left="5171" w:hanging="480"/>
      </w:pPr>
    </w:lvl>
  </w:abstractNum>
  <w:abstractNum w:abstractNumId="20">
    <w:nsid w:val="3B904593"/>
    <w:multiLevelType w:val="hybridMultilevel"/>
    <w:tmpl w:val="2CB8160C"/>
    <w:lvl w:ilvl="0" w:tplc="E392EC5C">
      <w:start w:val="1"/>
      <w:numFmt w:val="taiwaneseCountingThousand"/>
      <w:lvlText w:val="(%1)"/>
      <w:lvlJc w:val="left"/>
      <w:pPr>
        <w:ind w:left="480" w:hanging="480"/>
      </w:pPr>
      <w:rPr>
        <w:rFonts w:hint="default"/>
        <w:b w:val="0"/>
        <w:dstrike w:val="0"/>
        <w:color w:val="auto"/>
        <w:sz w:val="26"/>
        <w:szCs w:val="26"/>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nsid w:val="407877F6"/>
    <w:multiLevelType w:val="hybridMultilevel"/>
    <w:tmpl w:val="EDB00A58"/>
    <w:lvl w:ilvl="0" w:tplc="0EFEA688">
      <w:start w:val="1"/>
      <w:numFmt w:val="taiwaneseCountingThousand"/>
      <w:lvlText w:val="%1、"/>
      <w:lvlJc w:val="left"/>
      <w:pPr>
        <w:ind w:left="480" w:hanging="480"/>
      </w:pPr>
      <w:rPr>
        <w:rFonts w:ascii="標楷體" w:eastAsia="標楷體" w:hAnsi="標楷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nsid w:val="437F14C1"/>
    <w:multiLevelType w:val="hybridMultilevel"/>
    <w:tmpl w:val="3822C2FC"/>
    <w:lvl w:ilvl="0" w:tplc="EB62A12C">
      <w:start w:val="1"/>
      <w:numFmt w:val="decimal"/>
      <w:lvlText w:val="(%1)"/>
      <w:lvlJc w:val="left"/>
      <w:pPr>
        <w:ind w:left="851" w:hanging="284"/>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23">
    <w:nsid w:val="44831B54"/>
    <w:multiLevelType w:val="hybridMultilevel"/>
    <w:tmpl w:val="6E36A2F2"/>
    <w:lvl w:ilvl="0" w:tplc="783E71F0">
      <w:start w:val="1"/>
      <w:numFmt w:val="taiwaneseCountingThousand"/>
      <w:lvlText w:val="（%1）"/>
      <w:lvlJc w:val="left"/>
      <w:pPr>
        <w:ind w:left="1200" w:hanging="72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4">
    <w:nsid w:val="4CC14D32"/>
    <w:multiLevelType w:val="hybridMultilevel"/>
    <w:tmpl w:val="992823BC"/>
    <w:lvl w:ilvl="0" w:tplc="E392EC5C">
      <w:start w:val="1"/>
      <w:numFmt w:val="taiwaneseCountingThousand"/>
      <w:lvlText w:val="(%1)"/>
      <w:lvlJc w:val="left"/>
      <w:pPr>
        <w:ind w:left="906" w:hanging="480"/>
      </w:pPr>
      <w:rPr>
        <w:rFonts w:hint="default"/>
        <w:dstrike w:val="0"/>
        <w:color w:val="auto"/>
      </w:r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25">
    <w:nsid w:val="4DB2666C"/>
    <w:multiLevelType w:val="hybridMultilevel"/>
    <w:tmpl w:val="33D02CB8"/>
    <w:lvl w:ilvl="0" w:tplc="0409000F">
      <w:start w:val="1"/>
      <w:numFmt w:val="decimal"/>
      <w:lvlText w:val="%1."/>
      <w:lvlJc w:val="left"/>
      <w:pPr>
        <w:ind w:left="514" w:hanging="480"/>
      </w:pPr>
    </w:lvl>
    <w:lvl w:ilvl="1" w:tplc="04090019" w:tentative="1">
      <w:start w:val="1"/>
      <w:numFmt w:val="ideographTraditional"/>
      <w:lvlText w:val="%2、"/>
      <w:lvlJc w:val="left"/>
      <w:pPr>
        <w:ind w:left="994" w:hanging="480"/>
      </w:pPr>
    </w:lvl>
    <w:lvl w:ilvl="2" w:tplc="0409001B" w:tentative="1">
      <w:start w:val="1"/>
      <w:numFmt w:val="lowerRoman"/>
      <w:lvlText w:val="%3."/>
      <w:lvlJc w:val="right"/>
      <w:pPr>
        <w:ind w:left="1474" w:hanging="480"/>
      </w:pPr>
    </w:lvl>
    <w:lvl w:ilvl="3" w:tplc="0409000F" w:tentative="1">
      <w:start w:val="1"/>
      <w:numFmt w:val="decimal"/>
      <w:lvlText w:val="%4."/>
      <w:lvlJc w:val="left"/>
      <w:pPr>
        <w:ind w:left="1954" w:hanging="480"/>
      </w:pPr>
    </w:lvl>
    <w:lvl w:ilvl="4" w:tplc="04090019" w:tentative="1">
      <w:start w:val="1"/>
      <w:numFmt w:val="ideographTraditional"/>
      <w:lvlText w:val="%5、"/>
      <w:lvlJc w:val="left"/>
      <w:pPr>
        <w:ind w:left="2434" w:hanging="480"/>
      </w:pPr>
    </w:lvl>
    <w:lvl w:ilvl="5" w:tplc="0409001B" w:tentative="1">
      <w:start w:val="1"/>
      <w:numFmt w:val="lowerRoman"/>
      <w:lvlText w:val="%6."/>
      <w:lvlJc w:val="right"/>
      <w:pPr>
        <w:ind w:left="2914" w:hanging="480"/>
      </w:pPr>
    </w:lvl>
    <w:lvl w:ilvl="6" w:tplc="0409000F" w:tentative="1">
      <w:start w:val="1"/>
      <w:numFmt w:val="decimal"/>
      <w:lvlText w:val="%7."/>
      <w:lvlJc w:val="left"/>
      <w:pPr>
        <w:ind w:left="3394" w:hanging="480"/>
      </w:pPr>
    </w:lvl>
    <w:lvl w:ilvl="7" w:tplc="04090019" w:tentative="1">
      <w:start w:val="1"/>
      <w:numFmt w:val="ideographTraditional"/>
      <w:lvlText w:val="%8、"/>
      <w:lvlJc w:val="left"/>
      <w:pPr>
        <w:ind w:left="3874" w:hanging="480"/>
      </w:pPr>
    </w:lvl>
    <w:lvl w:ilvl="8" w:tplc="0409001B" w:tentative="1">
      <w:start w:val="1"/>
      <w:numFmt w:val="lowerRoman"/>
      <w:lvlText w:val="%9."/>
      <w:lvlJc w:val="right"/>
      <w:pPr>
        <w:ind w:left="4354" w:hanging="480"/>
      </w:pPr>
    </w:lvl>
  </w:abstractNum>
  <w:abstractNum w:abstractNumId="26">
    <w:nsid w:val="54877A0D"/>
    <w:multiLevelType w:val="hybridMultilevel"/>
    <w:tmpl w:val="DAEE59EA"/>
    <w:lvl w:ilvl="0" w:tplc="D4262C22">
      <w:start w:val="1"/>
      <w:numFmt w:val="taiwaneseCountingThousand"/>
      <w:lvlText w:val="%1、"/>
      <w:lvlJc w:val="left"/>
      <w:pPr>
        <w:ind w:left="580" w:hanging="480"/>
      </w:pPr>
      <w:rPr>
        <w:rFonts w:cs="Calibri Light" w:hint="default"/>
        <w:sz w:val="26"/>
        <w:szCs w:val="26"/>
      </w:rPr>
    </w:lvl>
    <w:lvl w:ilvl="1" w:tplc="04090019">
      <w:start w:val="1"/>
      <w:numFmt w:val="ideographTraditional"/>
      <w:lvlText w:val="%2、"/>
      <w:lvlJc w:val="left"/>
      <w:pPr>
        <w:ind w:left="1060" w:hanging="480"/>
      </w:pPr>
    </w:lvl>
    <w:lvl w:ilvl="2" w:tplc="0409001B" w:tentative="1">
      <w:start w:val="1"/>
      <w:numFmt w:val="lowerRoman"/>
      <w:lvlText w:val="%3."/>
      <w:lvlJc w:val="right"/>
      <w:pPr>
        <w:ind w:left="1540" w:hanging="480"/>
      </w:pPr>
    </w:lvl>
    <w:lvl w:ilvl="3" w:tplc="0409000F" w:tentative="1">
      <w:start w:val="1"/>
      <w:numFmt w:val="decimal"/>
      <w:lvlText w:val="%4."/>
      <w:lvlJc w:val="left"/>
      <w:pPr>
        <w:ind w:left="2020" w:hanging="480"/>
      </w:pPr>
    </w:lvl>
    <w:lvl w:ilvl="4" w:tplc="04090019" w:tentative="1">
      <w:start w:val="1"/>
      <w:numFmt w:val="ideographTraditional"/>
      <w:lvlText w:val="%5、"/>
      <w:lvlJc w:val="left"/>
      <w:pPr>
        <w:ind w:left="2500" w:hanging="480"/>
      </w:pPr>
    </w:lvl>
    <w:lvl w:ilvl="5" w:tplc="0409001B" w:tentative="1">
      <w:start w:val="1"/>
      <w:numFmt w:val="lowerRoman"/>
      <w:lvlText w:val="%6."/>
      <w:lvlJc w:val="right"/>
      <w:pPr>
        <w:ind w:left="2980" w:hanging="480"/>
      </w:pPr>
    </w:lvl>
    <w:lvl w:ilvl="6" w:tplc="0409000F" w:tentative="1">
      <w:start w:val="1"/>
      <w:numFmt w:val="decimal"/>
      <w:lvlText w:val="%7."/>
      <w:lvlJc w:val="left"/>
      <w:pPr>
        <w:ind w:left="3460" w:hanging="480"/>
      </w:pPr>
    </w:lvl>
    <w:lvl w:ilvl="7" w:tplc="04090019" w:tentative="1">
      <w:start w:val="1"/>
      <w:numFmt w:val="ideographTraditional"/>
      <w:lvlText w:val="%8、"/>
      <w:lvlJc w:val="left"/>
      <w:pPr>
        <w:ind w:left="3940" w:hanging="480"/>
      </w:pPr>
    </w:lvl>
    <w:lvl w:ilvl="8" w:tplc="0409001B" w:tentative="1">
      <w:start w:val="1"/>
      <w:numFmt w:val="lowerRoman"/>
      <w:lvlText w:val="%9."/>
      <w:lvlJc w:val="right"/>
      <w:pPr>
        <w:ind w:left="4420" w:hanging="480"/>
      </w:pPr>
    </w:lvl>
  </w:abstractNum>
  <w:abstractNum w:abstractNumId="27">
    <w:nsid w:val="5C992405"/>
    <w:multiLevelType w:val="hybridMultilevel"/>
    <w:tmpl w:val="321CA170"/>
    <w:lvl w:ilvl="0" w:tplc="839437F4">
      <w:start w:val="1"/>
      <w:numFmt w:val="ideographLegalTraditional"/>
      <w:lvlText w:val="%1、"/>
      <w:lvlJc w:val="left"/>
      <w:pPr>
        <w:ind w:left="480" w:hanging="480"/>
      </w:pPr>
      <w:rPr>
        <w:rFonts w:hint="default"/>
        <w:lang w:val="en-US"/>
      </w:rPr>
    </w:lvl>
    <w:lvl w:ilvl="1" w:tplc="ED7C6298">
      <w:start w:val="1"/>
      <w:numFmt w:val="taiwaneseCountingThousand"/>
      <w:lvlText w:val="%2、"/>
      <w:lvlJc w:val="left"/>
      <w:pPr>
        <w:ind w:left="960" w:hanging="480"/>
      </w:pPr>
      <w:rPr>
        <w:rFonts w:hint="default"/>
        <w:color w:val="auto"/>
        <w:lang w:val="en-US"/>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nsid w:val="5EC5741E"/>
    <w:multiLevelType w:val="hybridMultilevel"/>
    <w:tmpl w:val="423EA012"/>
    <w:lvl w:ilvl="0" w:tplc="E2F6BD78">
      <w:start w:val="1"/>
      <w:numFmt w:val="decimal"/>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29">
    <w:nsid w:val="60196B7F"/>
    <w:multiLevelType w:val="hybridMultilevel"/>
    <w:tmpl w:val="DAEE59EA"/>
    <w:lvl w:ilvl="0" w:tplc="D4262C22">
      <w:start w:val="1"/>
      <w:numFmt w:val="taiwaneseCountingThousand"/>
      <w:lvlText w:val="%1、"/>
      <w:lvlJc w:val="left"/>
      <w:pPr>
        <w:ind w:left="580" w:hanging="480"/>
      </w:pPr>
      <w:rPr>
        <w:rFonts w:cs="Calibri Light" w:hint="default"/>
        <w:sz w:val="26"/>
        <w:szCs w:val="26"/>
      </w:rPr>
    </w:lvl>
    <w:lvl w:ilvl="1" w:tplc="04090019">
      <w:start w:val="1"/>
      <w:numFmt w:val="ideographTraditional"/>
      <w:lvlText w:val="%2、"/>
      <w:lvlJc w:val="left"/>
      <w:pPr>
        <w:ind w:left="1060" w:hanging="480"/>
      </w:pPr>
    </w:lvl>
    <w:lvl w:ilvl="2" w:tplc="0409001B" w:tentative="1">
      <w:start w:val="1"/>
      <w:numFmt w:val="lowerRoman"/>
      <w:lvlText w:val="%3."/>
      <w:lvlJc w:val="right"/>
      <w:pPr>
        <w:ind w:left="1540" w:hanging="480"/>
      </w:pPr>
    </w:lvl>
    <w:lvl w:ilvl="3" w:tplc="0409000F" w:tentative="1">
      <w:start w:val="1"/>
      <w:numFmt w:val="decimal"/>
      <w:lvlText w:val="%4."/>
      <w:lvlJc w:val="left"/>
      <w:pPr>
        <w:ind w:left="2020" w:hanging="480"/>
      </w:pPr>
    </w:lvl>
    <w:lvl w:ilvl="4" w:tplc="04090019" w:tentative="1">
      <w:start w:val="1"/>
      <w:numFmt w:val="ideographTraditional"/>
      <w:lvlText w:val="%5、"/>
      <w:lvlJc w:val="left"/>
      <w:pPr>
        <w:ind w:left="2500" w:hanging="480"/>
      </w:pPr>
    </w:lvl>
    <w:lvl w:ilvl="5" w:tplc="0409001B" w:tentative="1">
      <w:start w:val="1"/>
      <w:numFmt w:val="lowerRoman"/>
      <w:lvlText w:val="%6."/>
      <w:lvlJc w:val="right"/>
      <w:pPr>
        <w:ind w:left="2980" w:hanging="480"/>
      </w:pPr>
    </w:lvl>
    <w:lvl w:ilvl="6" w:tplc="0409000F" w:tentative="1">
      <w:start w:val="1"/>
      <w:numFmt w:val="decimal"/>
      <w:lvlText w:val="%7."/>
      <w:lvlJc w:val="left"/>
      <w:pPr>
        <w:ind w:left="3460" w:hanging="480"/>
      </w:pPr>
    </w:lvl>
    <w:lvl w:ilvl="7" w:tplc="04090019" w:tentative="1">
      <w:start w:val="1"/>
      <w:numFmt w:val="ideographTraditional"/>
      <w:lvlText w:val="%8、"/>
      <w:lvlJc w:val="left"/>
      <w:pPr>
        <w:ind w:left="3940" w:hanging="480"/>
      </w:pPr>
    </w:lvl>
    <w:lvl w:ilvl="8" w:tplc="0409001B" w:tentative="1">
      <w:start w:val="1"/>
      <w:numFmt w:val="lowerRoman"/>
      <w:lvlText w:val="%9."/>
      <w:lvlJc w:val="right"/>
      <w:pPr>
        <w:ind w:left="4420" w:hanging="480"/>
      </w:pPr>
    </w:lvl>
  </w:abstractNum>
  <w:abstractNum w:abstractNumId="30">
    <w:nsid w:val="64403519"/>
    <w:multiLevelType w:val="hybridMultilevel"/>
    <w:tmpl w:val="6636C07C"/>
    <w:lvl w:ilvl="0" w:tplc="0409000F">
      <w:start w:val="1"/>
      <w:numFmt w:val="decimal"/>
      <w:lvlText w:val="%1."/>
      <w:lvlJc w:val="left"/>
      <w:pPr>
        <w:ind w:left="1386" w:hanging="480"/>
      </w:pPr>
    </w:lvl>
    <w:lvl w:ilvl="1" w:tplc="04090019" w:tentative="1">
      <w:start w:val="1"/>
      <w:numFmt w:val="ideographTraditional"/>
      <w:lvlText w:val="%2、"/>
      <w:lvlJc w:val="left"/>
      <w:pPr>
        <w:ind w:left="1866" w:hanging="480"/>
      </w:pPr>
    </w:lvl>
    <w:lvl w:ilvl="2" w:tplc="0409001B" w:tentative="1">
      <w:start w:val="1"/>
      <w:numFmt w:val="lowerRoman"/>
      <w:lvlText w:val="%3."/>
      <w:lvlJc w:val="right"/>
      <w:pPr>
        <w:ind w:left="2346" w:hanging="480"/>
      </w:pPr>
    </w:lvl>
    <w:lvl w:ilvl="3" w:tplc="0409000F" w:tentative="1">
      <w:start w:val="1"/>
      <w:numFmt w:val="decimal"/>
      <w:lvlText w:val="%4."/>
      <w:lvlJc w:val="left"/>
      <w:pPr>
        <w:ind w:left="2826" w:hanging="480"/>
      </w:pPr>
    </w:lvl>
    <w:lvl w:ilvl="4" w:tplc="04090019" w:tentative="1">
      <w:start w:val="1"/>
      <w:numFmt w:val="ideographTraditional"/>
      <w:lvlText w:val="%5、"/>
      <w:lvlJc w:val="left"/>
      <w:pPr>
        <w:ind w:left="3306" w:hanging="480"/>
      </w:pPr>
    </w:lvl>
    <w:lvl w:ilvl="5" w:tplc="0409001B" w:tentative="1">
      <w:start w:val="1"/>
      <w:numFmt w:val="lowerRoman"/>
      <w:lvlText w:val="%6."/>
      <w:lvlJc w:val="right"/>
      <w:pPr>
        <w:ind w:left="3786" w:hanging="480"/>
      </w:pPr>
    </w:lvl>
    <w:lvl w:ilvl="6" w:tplc="0409000F" w:tentative="1">
      <w:start w:val="1"/>
      <w:numFmt w:val="decimal"/>
      <w:lvlText w:val="%7."/>
      <w:lvlJc w:val="left"/>
      <w:pPr>
        <w:ind w:left="4266" w:hanging="480"/>
      </w:pPr>
    </w:lvl>
    <w:lvl w:ilvl="7" w:tplc="04090019" w:tentative="1">
      <w:start w:val="1"/>
      <w:numFmt w:val="ideographTraditional"/>
      <w:lvlText w:val="%8、"/>
      <w:lvlJc w:val="left"/>
      <w:pPr>
        <w:ind w:left="4746" w:hanging="480"/>
      </w:pPr>
    </w:lvl>
    <w:lvl w:ilvl="8" w:tplc="0409001B" w:tentative="1">
      <w:start w:val="1"/>
      <w:numFmt w:val="lowerRoman"/>
      <w:lvlText w:val="%9."/>
      <w:lvlJc w:val="right"/>
      <w:pPr>
        <w:ind w:left="5226" w:hanging="480"/>
      </w:pPr>
    </w:lvl>
  </w:abstractNum>
  <w:abstractNum w:abstractNumId="31">
    <w:nsid w:val="69651526"/>
    <w:multiLevelType w:val="hybridMultilevel"/>
    <w:tmpl w:val="DAEE59EA"/>
    <w:lvl w:ilvl="0" w:tplc="D4262C22">
      <w:start w:val="1"/>
      <w:numFmt w:val="taiwaneseCountingThousand"/>
      <w:lvlText w:val="%1、"/>
      <w:lvlJc w:val="left"/>
      <w:pPr>
        <w:ind w:left="580" w:hanging="480"/>
      </w:pPr>
      <w:rPr>
        <w:rFonts w:cs="Calibri Light" w:hint="default"/>
        <w:sz w:val="26"/>
        <w:szCs w:val="26"/>
      </w:rPr>
    </w:lvl>
    <w:lvl w:ilvl="1" w:tplc="04090019">
      <w:start w:val="1"/>
      <w:numFmt w:val="ideographTraditional"/>
      <w:lvlText w:val="%2、"/>
      <w:lvlJc w:val="left"/>
      <w:pPr>
        <w:ind w:left="1060" w:hanging="480"/>
      </w:pPr>
    </w:lvl>
    <w:lvl w:ilvl="2" w:tplc="0409001B" w:tentative="1">
      <w:start w:val="1"/>
      <w:numFmt w:val="lowerRoman"/>
      <w:lvlText w:val="%3."/>
      <w:lvlJc w:val="right"/>
      <w:pPr>
        <w:ind w:left="1540" w:hanging="480"/>
      </w:pPr>
    </w:lvl>
    <w:lvl w:ilvl="3" w:tplc="0409000F" w:tentative="1">
      <w:start w:val="1"/>
      <w:numFmt w:val="decimal"/>
      <w:lvlText w:val="%4."/>
      <w:lvlJc w:val="left"/>
      <w:pPr>
        <w:ind w:left="2020" w:hanging="480"/>
      </w:pPr>
    </w:lvl>
    <w:lvl w:ilvl="4" w:tplc="04090019" w:tentative="1">
      <w:start w:val="1"/>
      <w:numFmt w:val="ideographTraditional"/>
      <w:lvlText w:val="%5、"/>
      <w:lvlJc w:val="left"/>
      <w:pPr>
        <w:ind w:left="2500" w:hanging="480"/>
      </w:pPr>
    </w:lvl>
    <w:lvl w:ilvl="5" w:tplc="0409001B" w:tentative="1">
      <w:start w:val="1"/>
      <w:numFmt w:val="lowerRoman"/>
      <w:lvlText w:val="%6."/>
      <w:lvlJc w:val="right"/>
      <w:pPr>
        <w:ind w:left="2980" w:hanging="480"/>
      </w:pPr>
    </w:lvl>
    <w:lvl w:ilvl="6" w:tplc="0409000F" w:tentative="1">
      <w:start w:val="1"/>
      <w:numFmt w:val="decimal"/>
      <w:lvlText w:val="%7."/>
      <w:lvlJc w:val="left"/>
      <w:pPr>
        <w:ind w:left="3460" w:hanging="480"/>
      </w:pPr>
    </w:lvl>
    <w:lvl w:ilvl="7" w:tplc="04090019" w:tentative="1">
      <w:start w:val="1"/>
      <w:numFmt w:val="ideographTraditional"/>
      <w:lvlText w:val="%8、"/>
      <w:lvlJc w:val="left"/>
      <w:pPr>
        <w:ind w:left="3940" w:hanging="480"/>
      </w:pPr>
    </w:lvl>
    <w:lvl w:ilvl="8" w:tplc="0409001B" w:tentative="1">
      <w:start w:val="1"/>
      <w:numFmt w:val="lowerRoman"/>
      <w:lvlText w:val="%9."/>
      <w:lvlJc w:val="right"/>
      <w:pPr>
        <w:ind w:left="4420" w:hanging="480"/>
      </w:pPr>
    </w:lvl>
  </w:abstractNum>
  <w:abstractNum w:abstractNumId="32">
    <w:nsid w:val="6C873DAB"/>
    <w:multiLevelType w:val="hybridMultilevel"/>
    <w:tmpl w:val="DAEE59EA"/>
    <w:lvl w:ilvl="0" w:tplc="D4262C22">
      <w:start w:val="1"/>
      <w:numFmt w:val="taiwaneseCountingThousand"/>
      <w:lvlText w:val="%1、"/>
      <w:lvlJc w:val="left"/>
      <w:pPr>
        <w:ind w:left="580" w:hanging="480"/>
      </w:pPr>
      <w:rPr>
        <w:rFonts w:cs="Calibri Light" w:hint="default"/>
        <w:sz w:val="26"/>
        <w:szCs w:val="26"/>
      </w:rPr>
    </w:lvl>
    <w:lvl w:ilvl="1" w:tplc="04090019">
      <w:start w:val="1"/>
      <w:numFmt w:val="ideographTraditional"/>
      <w:lvlText w:val="%2、"/>
      <w:lvlJc w:val="left"/>
      <w:pPr>
        <w:ind w:left="1060" w:hanging="480"/>
      </w:pPr>
    </w:lvl>
    <w:lvl w:ilvl="2" w:tplc="0409001B" w:tentative="1">
      <w:start w:val="1"/>
      <w:numFmt w:val="lowerRoman"/>
      <w:lvlText w:val="%3."/>
      <w:lvlJc w:val="right"/>
      <w:pPr>
        <w:ind w:left="1540" w:hanging="480"/>
      </w:pPr>
    </w:lvl>
    <w:lvl w:ilvl="3" w:tplc="0409000F" w:tentative="1">
      <w:start w:val="1"/>
      <w:numFmt w:val="decimal"/>
      <w:lvlText w:val="%4."/>
      <w:lvlJc w:val="left"/>
      <w:pPr>
        <w:ind w:left="2020" w:hanging="480"/>
      </w:pPr>
    </w:lvl>
    <w:lvl w:ilvl="4" w:tplc="04090019" w:tentative="1">
      <w:start w:val="1"/>
      <w:numFmt w:val="ideographTraditional"/>
      <w:lvlText w:val="%5、"/>
      <w:lvlJc w:val="left"/>
      <w:pPr>
        <w:ind w:left="2500" w:hanging="480"/>
      </w:pPr>
    </w:lvl>
    <w:lvl w:ilvl="5" w:tplc="0409001B" w:tentative="1">
      <w:start w:val="1"/>
      <w:numFmt w:val="lowerRoman"/>
      <w:lvlText w:val="%6."/>
      <w:lvlJc w:val="right"/>
      <w:pPr>
        <w:ind w:left="2980" w:hanging="480"/>
      </w:pPr>
    </w:lvl>
    <w:lvl w:ilvl="6" w:tplc="0409000F" w:tentative="1">
      <w:start w:val="1"/>
      <w:numFmt w:val="decimal"/>
      <w:lvlText w:val="%7."/>
      <w:lvlJc w:val="left"/>
      <w:pPr>
        <w:ind w:left="3460" w:hanging="480"/>
      </w:pPr>
    </w:lvl>
    <w:lvl w:ilvl="7" w:tplc="04090019" w:tentative="1">
      <w:start w:val="1"/>
      <w:numFmt w:val="ideographTraditional"/>
      <w:lvlText w:val="%8、"/>
      <w:lvlJc w:val="left"/>
      <w:pPr>
        <w:ind w:left="3940" w:hanging="480"/>
      </w:pPr>
    </w:lvl>
    <w:lvl w:ilvl="8" w:tplc="0409001B" w:tentative="1">
      <w:start w:val="1"/>
      <w:numFmt w:val="lowerRoman"/>
      <w:lvlText w:val="%9."/>
      <w:lvlJc w:val="right"/>
      <w:pPr>
        <w:ind w:left="4420" w:hanging="480"/>
      </w:pPr>
    </w:lvl>
  </w:abstractNum>
  <w:abstractNum w:abstractNumId="33">
    <w:nsid w:val="6F6307A5"/>
    <w:multiLevelType w:val="hybridMultilevel"/>
    <w:tmpl w:val="28FCD09A"/>
    <w:lvl w:ilvl="0" w:tplc="E392EC5C">
      <w:start w:val="1"/>
      <w:numFmt w:val="taiwaneseCountingThousand"/>
      <w:lvlText w:val="(%1)"/>
      <w:lvlJc w:val="left"/>
      <w:pPr>
        <w:ind w:left="1331" w:hanging="480"/>
      </w:pPr>
      <w:rPr>
        <w:rFonts w:hint="default"/>
        <w:b w:val="0"/>
        <w:dstrike w:val="0"/>
        <w:color w:val="auto"/>
        <w:sz w:val="26"/>
        <w:szCs w:val="26"/>
      </w:rPr>
    </w:lvl>
    <w:lvl w:ilvl="1" w:tplc="04090019" w:tentative="1">
      <w:start w:val="1"/>
      <w:numFmt w:val="ideographTraditional"/>
      <w:lvlText w:val="%2、"/>
      <w:lvlJc w:val="left"/>
      <w:pPr>
        <w:ind w:left="1811" w:hanging="480"/>
      </w:p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lvl>
    <w:lvl w:ilvl="8" w:tplc="0409001B" w:tentative="1">
      <w:start w:val="1"/>
      <w:numFmt w:val="lowerRoman"/>
      <w:lvlText w:val="%9."/>
      <w:lvlJc w:val="right"/>
      <w:pPr>
        <w:ind w:left="5171" w:hanging="480"/>
      </w:pPr>
    </w:lvl>
  </w:abstractNum>
  <w:abstractNum w:abstractNumId="34">
    <w:nsid w:val="73112462"/>
    <w:multiLevelType w:val="hybridMultilevel"/>
    <w:tmpl w:val="2CB8160C"/>
    <w:lvl w:ilvl="0" w:tplc="E392EC5C">
      <w:start w:val="1"/>
      <w:numFmt w:val="taiwaneseCountingThousand"/>
      <w:lvlText w:val="(%1)"/>
      <w:lvlJc w:val="left"/>
      <w:pPr>
        <w:ind w:left="480" w:hanging="480"/>
      </w:pPr>
      <w:rPr>
        <w:rFonts w:hint="default"/>
        <w:b w:val="0"/>
        <w:dstrike w:val="0"/>
        <w:color w:val="auto"/>
        <w:sz w:val="26"/>
        <w:szCs w:val="26"/>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nsid w:val="75476707"/>
    <w:multiLevelType w:val="hybridMultilevel"/>
    <w:tmpl w:val="DAEE59EA"/>
    <w:lvl w:ilvl="0" w:tplc="D4262C22">
      <w:start w:val="1"/>
      <w:numFmt w:val="taiwaneseCountingThousand"/>
      <w:lvlText w:val="%1、"/>
      <w:lvlJc w:val="left"/>
      <w:pPr>
        <w:ind w:left="580" w:hanging="480"/>
      </w:pPr>
      <w:rPr>
        <w:rFonts w:cs="Calibri Light" w:hint="default"/>
        <w:sz w:val="26"/>
        <w:szCs w:val="26"/>
      </w:rPr>
    </w:lvl>
    <w:lvl w:ilvl="1" w:tplc="04090019">
      <w:start w:val="1"/>
      <w:numFmt w:val="ideographTraditional"/>
      <w:lvlText w:val="%2、"/>
      <w:lvlJc w:val="left"/>
      <w:pPr>
        <w:ind w:left="1060" w:hanging="480"/>
      </w:pPr>
    </w:lvl>
    <w:lvl w:ilvl="2" w:tplc="0409001B" w:tentative="1">
      <w:start w:val="1"/>
      <w:numFmt w:val="lowerRoman"/>
      <w:lvlText w:val="%3."/>
      <w:lvlJc w:val="right"/>
      <w:pPr>
        <w:ind w:left="1540" w:hanging="480"/>
      </w:pPr>
    </w:lvl>
    <w:lvl w:ilvl="3" w:tplc="0409000F" w:tentative="1">
      <w:start w:val="1"/>
      <w:numFmt w:val="decimal"/>
      <w:lvlText w:val="%4."/>
      <w:lvlJc w:val="left"/>
      <w:pPr>
        <w:ind w:left="2020" w:hanging="480"/>
      </w:pPr>
    </w:lvl>
    <w:lvl w:ilvl="4" w:tplc="04090019" w:tentative="1">
      <w:start w:val="1"/>
      <w:numFmt w:val="ideographTraditional"/>
      <w:lvlText w:val="%5、"/>
      <w:lvlJc w:val="left"/>
      <w:pPr>
        <w:ind w:left="2500" w:hanging="480"/>
      </w:pPr>
    </w:lvl>
    <w:lvl w:ilvl="5" w:tplc="0409001B" w:tentative="1">
      <w:start w:val="1"/>
      <w:numFmt w:val="lowerRoman"/>
      <w:lvlText w:val="%6."/>
      <w:lvlJc w:val="right"/>
      <w:pPr>
        <w:ind w:left="2980" w:hanging="480"/>
      </w:pPr>
    </w:lvl>
    <w:lvl w:ilvl="6" w:tplc="0409000F" w:tentative="1">
      <w:start w:val="1"/>
      <w:numFmt w:val="decimal"/>
      <w:lvlText w:val="%7."/>
      <w:lvlJc w:val="left"/>
      <w:pPr>
        <w:ind w:left="3460" w:hanging="480"/>
      </w:pPr>
    </w:lvl>
    <w:lvl w:ilvl="7" w:tplc="04090019" w:tentative="1">
      <w:start w:val="1"/>
      <w:numFmt w:val="ideographTraditional"/>
      <w:lvlText w:val="%8、"/>
      <w:lvlJc w:val="left"/>
      <w:pPr>
        <w:ind w:left="3940" w:hanging="480"/>
      </w:pPr>
    </w:lvl>
    <w:lvl w:ilvl="8" w:tplc="0409001B" w:tentative="1">
      <w:start w:val="1"/>
      <w:numFmt w:val="lowerRoman"/>
      <w:lvlText w:val="%9."/>
      <w:lvlJc w:val="right"/>
      <w:pPr>
        <w:ind w:left="4420" w:hanging="480"/>
      </w:pPr>
    </w:lvl>
  </w:abstractNum>
  <w:abstractNum w:abstractNumId="36">
    <w:nsid w:val="76E15D29"/>
    <w:multiLevelType w:val="hybridMultilevel"/>
    <w:tmpl w:val="69CAD814"/>
    <w:lvl w:ilvl="0" w:tplc="7DA0CE2C">
      <w:start w:val="1"/>
      <w:numFmt w:val="decimal"/>
      <w:lvlText w:val="%1."/>
      <w:lvlJc w:val="left"/>
      <w:pPr>
        <w:ind w:left="960" w:hanging="48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7">
    <w:nsid w:val="77E965FB"/>
    <w:multiLevelType w:val="hybridMultilevel"/>
    <w:tmpl w:val="32A2D306"/>
    <w:lvl w:ilvl="0" w:tplc="0409000F">
      <w:start w:val="1"/>
      <w:numFmt w:val="decimal"/>
      <w:lvlText w:val="%1."/>
      <w:lvlJc w:val="left"/>
      <w:pPr>
        <w:ind w:left="514" w:hanging="480"/>
      </w:pPr>
    </w:lvl>
    <w:lvl w:ilvl="1" w:tplc="04090019" w:tentative="1">
      <w:start w:val="1"/>
      <w:numFmt w:val="ideographTraditional"/>
      <w:lvlText w:val="%2、"/>
      <w:lvlJc w:val="left"/>
      <w:pPr>
        <w:ind w:left="994" w:hanging="480"/>
      </w:pPr>
    </w:lvl>
    <w:lvl w:ilvl="2" w:tplc="0409001B" w:tentative="1">
      <w:start w:val="1"/>
      <w:numFmt w:val="lowerRoman"/>
      <w:lvlText w:val="%3."/>
      <w:lvlJc w:val="right"/>
      <w:pPr>
        <w:ind w:left="1474" w:hanging="480"/>
      </w:pPr>
    </w:lvl>
    <w:lvl w:ilvl="3" w:tplc="0409000F" w:tentative="1">
      <w:start w:val="1"/>
      <w:numFmt w:val="decimal"/>
      <w:lvlText w:val="%4."/>
      <w:lvlJc w:val="left"/>
      <w:pPr>
        <w:ind w:left="1954" w:hanging="480"/>
      </w:pPr>
    </w:lvl>
    <w:lvl w:ilvl="4" w:tplc="04090019" w:tentative="1">
      <w:start w:val="1"/>
      <w:numFmt w:val="ideographTraditional"/>
      <w:lvlText w:val="%5、"/>
      <w:lvlJc w:val="left"/>
      <w:pPr>
        <w:ind w:left="2434" w:hanging="480"/>
      </w:pPr>
    </w:lvl>
    <w:lvl w:ilvl="5" w:tplc="0409001B" w:tentative="1">
      <w:start w:val="1"/>
      <w:numFmt w:val="lowerRoman"/>
      <w:lvlText w:val="%6."/>
      <w:lvlJc w:val="right"/>
      <w:pPr>
        <w:ind w:left="2914" w:hanging="480"/>
      </w:pPr>
    </w:lvl>
    <w:lvl w:ilvl="6" w:tplc="0409000F" w:tentative="1">
      <w:start w:val="1"/>
      <w:numFmt w:val="decimal"/>
      <w:lvlText w:val="%7."/>
      <w:lvlJc w:val="left"/>
      <w:pPr>
        <w:ind w:left="3394" w:hanging="480"/>
      </w:pPr>
    </w:lvl>
    <w:lvl w:ilvl="7" w:tplc="04090019" w:tentative="1">
      <w:start w:val="1"/>
      <w:numFmt w:val="ideographTraditional"/>
      <w:lvlText w:val="%8、"/>
      <w:lvlJc w:val="left"/>
      <w:pPr>
        <w:ind w:left="3874" w:hanging="480"/>
      </w:pPr>
    </w:lvl>
    <w:lvl w:ilvl="8" w:tplc="0409001B" w:tentative="1">
      <w:start w:val="1"/>
      <w:numFmt w:val="lowerRoman"/>
      <w:lvlText w:val="%9."/>
      <w:lvlJc w:val="right"/>
      <w:pPr>
        <w:ind w:left="4354" w:hanging="480"/>
      </w:pPr>
    </w:lvl>
  </w:abstractNum>
  <w:abstractNum w:abstractNumId="38">
    <w:nsid w:val="78925C02"/>
    <w:multiLevelType w:val="hybridMultilevel"/>
    <w:tmpl w:val="2CB8160C"/>
    <w:lvl w:ilvl="0" w:tplc="E392EC5C">
      <w:start w:val="1"/>
      <w:numFmt w:val="taiwaneseCountingThousand"/>
      <w:lvlText w:val="(%1)"/>
      <w:lvlJc w:val="left"/>
      <w:pPr>
        <w:ind w:left="480" w:hanging="480"/>
      </w:pPr>
      <w:rPr>
        <w:rFonts w:hint="default"/>
        <w:b w:val="0"/>
        <w:dstrike w:val="0"/>
        <w:color w:val="auto"/>
        <w:sz w:val="26"/>
        <w:szCs w:val="26"/>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9">
    <w:nsid w:val="791D1EC0"/>
    <w:multiLevelType w:val="hybridMultilevel"/>
    <w:tmpl w:val="992823BC"/>
    <w:lvl w:ilvl="0" w:tplc="E392EC5C">
      <w:start w:val="1"/>
      <w:numFmt w:val="taiwaneseCountingThousand"/>
      <w:lvlText w:val="(%1)"/>
      <w:lvlJc w:val="left"/>
      <w:pPr>
        <w:ind w:left="906" w:hanging="480"/>
      </w:pPr>
      <w:rPr>
        <w:rFonts w:hint="default"/>
        <w:dstrike w:val="0"/>
        <w:color w:val="auto"/>
      </w:r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40">
    <w:nsid w:val="7AC35BF4"/>
    <w:multiLevelType w:val="hybridMultilevel"/>
    <w:tmpl w:val="992823BC"/>
    <w:lvl w:ilvl="0" w:tplc="E392EC5C">
      <w:start w:val="1"/>
      <w:numFmt w:val="taiwaneseCountingThousand"/>
      <w:lvlText w:val="(%1)"/>
      <w:lvlJc w:val="left"/>
      <w:pPr>
        <w:ind w:left="906" w:hanging="480"/>
      </w:pPr>
      <w:rPr>
        <w:rFonts w:hint="default"/>
        <w:dstrike w:val="0"/>
        <w:color w:val="auto"/>
      </w:r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41">
    <w:nsid w:val="7B8C737D"/>
    <w:multiLevelType w:val="hybridMultilevel"/>
    <w:tmpl w:val="A996573A"/>
    <w:lvl w:ilvl="0" w:tplc="0409000F">
      <w:start w:val="1"/>
      <w:numFmt w:val="decimal"/>
      <w:lvlText w:val="%1."/>
      <w:lvlJc w:val="left"/>
      <w:pPr>
        <w:ind w:left="514" w:hanging="480"/>
      </w:pPr>
    </w:lvl>
    <w:lvl w:ilvl="1" w:tplc="04090019" w:tentative="1">
      <w:start w:val="1"/>
      <w:numFmt w:val="ideographTraditional"/>
      <w:lvlText w:val="%2、"/>
      <w:lvlJc w:val="left"/>
      <w:pPr>
        <w:ind w:left="994" w:hanging="480"/>
      </w:pPr>
    </w:lvl>
    <w:lvl w:ilvl="2" w:tplc="0409001B" w:tentative="1">
      <w:start w:val="1"/>
      <w:numFmt w:val="lowerRoman"/>
      <w:lvlText w:val="%3."/>
      <w:lvlJc w:val="right"/>
      <w:pPr>
        <w:ind w:left="1474" w:hanging="480"/>
      </w:pPr>
    </w:lvl>
    <w:lvl w:ilvl="3" w:tplc="0409000F" w:tentative="1">
      <w:start w:val="1"/>
      <w:numFmt w:val="decimal"/>
      <w:lvlText w:val="%4."/>
      <w:lvlJc w:val="left"/>
      <w:pPr>
        <w:ind w:left="1954" w:hanging="480"/>
      </w:pPr>
    </w:lvl>
    <w:lvl w:ilvl="4" w:tplc="04090019" w:tentative="1">
      <w:start w:val="1"/>
      <w:numFmt w:val="ideographTraditional"/>
      <w:lvlText w:val="%5、"/>
      <w:lvlJc w:val="left"/>
      <w:pPr>
        <w:ind w:left="2434" w:hanging="480"/>
      </w:pPr>
    </w:lvl>
    <w:lvl w:ilvl="5" w:tplc="0409001B" w:tentative="1">
      <w:start w:val="1"/>
      <w:numFmt w:val="lowerRoman"/>
      <w:lvlText w:val="%6."/>
      <w:lvlJc w:val="right"/>
      <w:pPr>
        <w:ind w:left="2914" w:hanging="480"/>
      </w:pPr>
    </w:lvl>
    <w:lvl w:ilvl="6" w:tplc="0409000F" w:tentative="1">
      <w:start w:val="1"/>
      <w:numFmt w:val="decimal"/>
      <w:lvlText w:val="%7."/>
      <w:lvlJc w:val="left"/>
      <w:pPr>
        <w:ind w:left="3394" w:hanging="480"/>
      </w:pPr>
    </w:lvl>
    <w:lvl w:ilvl="7" w:tplc="04090019" w:tentative="1">
      <w:start w:val="1"/>
      <w:numFmt w:val="ideographTraditional"/>
      <w:lvlText w:val="%8、"/>
      <w:lvlJc w:val="left"/>
      <w:pPr>
        <w:ind w:left="3874" w:hanging="480"/>
      </w:pPr>
    </w:lvl>
    <w:lvl w:ilvl="8" w:tplc="0409001B" w:tentative="1">
      <w:start w:val="1"/>
      <w:numFmt w:val="lowerRoman"/>
      <w:lvlText w:val="%9."/>
      <w:lvlJc w:val="right"/>
      <w:pPr>
        <w:ind w:left="4354" w:hanging="480"/>
      </w:pPr>
    </w:lvl>
  </w:abstractNum>
  <w:abstractNum w:abstractNumId="42">
    <w:nsid w:val="7EF147AD"/>
    <w:multiLevelType w:val="hybridMultilevel"/>
    <w:tmpl w:val="0E485E9A"/>
    <w:lvl w:ilvl="0" w:tplc="0409000F">
      <w:start w:val="1"/>
      <w:numFmt w:val="decimal"/>
      <w:lvlText w:val="%1."/>
      <w:lvlJc w:val="left"/>
      <w:pPr>
        <w:ind w:left="981" w:hanging="480"/>
      </w:pPr>
    </w:lvl>
    <w:lvl w:ilvl="1" w:tplc="04090019" w:tentative="1">
      <w:start w:val="1"/>
      <w:numFmt w:val="ideographTraditional"/>
      <w:lvlText w:val="%2、"/>
      <w:lvlJc w:val="left"/>
      <w:pPr>
        <w:ind w:left="1461" w:hanging="480"/>
      </w:pPr>
    </w:lvl>
    <w:lvl w:ilvl="2" w:tplc="0409001B" w:tentative="1">
      <w:start w:val="1"/>
      <w:numFmt w:val="lowerRoman"/>
      <w:lvlText w:val="%3."/>
      <w:lvlJc w:val="right"/>
      <w:pPr>
        <w:ind w:left="1941" w:hanging="480"/>
      </w:pPr>
    </w:lvl>
    <w:lvl w:ilvl="3" w:tplc="0409000F" w:tentative="1">
      <w:start w:val="1"/>
      <w:numFmt w:val="decimal"/>
      <w:lvlText w:val="%4."/>
      <w:lvlJc w:val="left"/>
      <w:pPr>
        <w:ind w:left="2421" w:hanging="480"/>
      </w:pPr>
    </w:lvl>
    <w:lvl w:ilvl="4" w:tplc="04090019" w:tentative="1">
      <w:start w:val="1"/>
      <w:numFmt w:val="ideographTraditional"/>
      <w:lvlText w:val="%5、"/>
      <w:lvlJc w:val="left"/>
      <w:pPr>
        <w:ind w:left="2901" w:hanging="480"/>
      </w:pPr>
    </w:lvl>
    <w:lvl w:ilvl="5" w:tplc="0409001B" w:tentative="1">
      <w:start w:val="1"/>
      <w:numFmt w:val="lowerRoman"/>
      <w:lvlText w:val="%6."/>
      <w:lvlJc w:val="right"/>
      <w:pPr>
        <w:ind w:left="3381" w:hanging="480"/>
      </w:pPr>
    </w:lvl>
    <w:lvl w:ilvl="6" w:tplc="0409000F" w:tentative="1">
      <w:start w:val="1"/>
      <w:numFmt w:val="decimal"/>
      <w:lvlText w:val="%7."/>
      <w:lvlJc w:val="left"/>
      <w:pPr>
        <w:ind w:left="3861" w:hanging="480"/>
      </w:pPr>
    </w:lvl>
    <w:lvl w:ilvl="7" w:tplc="04090019" w:tentative="1">
      <w:start w:val="1"/>
      <w:numFmt w:val="ideographTraditional"/>
      <w:lvlText w:val="%8、"/>
      <w:lvlJc w:val="left"/>
      <w:pPr>
        <w:ind w:left="4341" w:hanging="480"/>
      </w:pPr>
    </w:lvl>
    <w:lvl w:ilvl="8" w:tplc="0409001B" w:tentative="1">
      <w:start w:val="1"/>
      <w:numFmt w:val="lowerRoman"/>
      <w:lvlText w:val="%9."/>
      <w:lvlJc w:val="right"/>
      <w:pPr>
        <w:ind w:left="4821" w:hanging="480"/>
      </w:pPr>
    </w:lvl>
  </w:abstractNum>
  <w:abstractNum w:abstractNumId="43">
    <w:nsid w:val="7FBB6E3D"/>
    <w:multiLevelType w:val="hybridMultilevel"/>
    <w:tmpl w:val="6636C07C"/>
    <w:lvl w:ilvl="0" w:tplc="0409000F">
      <w:start w:val="1"/>
      <w:numFmt w:val="decimal"/>
      <w:lvlText w:val="%1."/>
      <w:lvlJc w:val="left"/>
      <w:pPr>
        <w:ind w:left="1386" w:hanging="480"/>
      </w:pPr>
    </w:lvl>
    <w:lvl w:ilvl="1" w:tplc="04090019" w:tentative="1">
      <w:start w:val="1"/>
      <w:numFmt w:val="ideographTraditional"/>
      <w:lvlText w:val="%2、"/>
      <w:lvlJc w:val="left"/>
      <w:pPr>
        <w:ind w:left="1866" w:hanging="480"/>
      </w:pPr>
    </w:lvl>
    <w:lvl w:ilvl="2" w:tplc="0409001B" w:tentative="1">
      <w:start w:val="1"/>
      <w:numFmt w:val="lowerRoman"/>
      <w:lvlText w:val="%3."/>
      <w:lvlJc w:val="right"/>
      <w:pPr>
        <w:ind w:left="2346" w:hanging="480"/>
      </w:pPr>
    </w:lvl>
    <w:lvl w:ilvl="3" w:tplc="0409000F" w:tentative="1">
      <w:start w:val="1"/>
      <w:numFmt w:val="decimal"/>
      <w:lvlText w:val="%4."/>
      <w:lvlJc w:val="left"/>
      <w:pPr>
        <w:ind w:left="2826" w:hanging="480"/>
      </w:pPr>
    </w:lvl>
    <w:lvl w:ilvl="4" w:tplc="04090019" w:tentative="1">
      <w:start w:val="1"/>
      <w:numFmt w:val="ideographTraditional"/>
      <w:lvlText w:val="%5、"/>
      <w:lvlJc w:val="left"/>
      <w:pPr>
        <w:ind w:left="3306" w:hanging="480"/>
      </w:pPr>
    </w:lvl>
    <w:lvl w:ilvl="5" w:tplc="0409001B" w:tentative="1">
      <w:start w:val="1"/>
      <w:numFmt w:val="lowerRoman"/>
      <w:lvlText w:val="%6."/>
      <w:lvlJc w:val="right"/>
      <w:pPr>
        <w:ind w:left="3786" w:hanging="480"/>
      </w:pPr>
    </w:lvl>
    <w:lvl w:ilvl="6" w:tplc="0409000F" w:tentative="1">
      <w:start w:val="1"/>
      <w:numFmt w:val="decimal"/>
      <w:lvlText w:val="%7."/>
      <w:lvlJc w:val="left"/>
      <w:pPr>
        <w:ind w:left="4266" w:hanging="480"/>
      </w:pPr>
    </w:lvl>
    <w:lvl w:ilvl="7" w:tplc="04090019" w:tentative="1">
      <w:start w:val="1"/>
      <w:numFmt w:val="ideographTraditional"/>
      <w:lvlText w:val="%8、"/>
      <w:lvlJc w:val="left"/>
      <w:pPr>
        <w:ind w:left="4746" w:hanging="480"/>
      </w:pPr>
    </w:lvl>
    <w:lvl w:ilvl="8" w:tplc="0409001B" w:tentative="1">
      <w:start w:val="1"/>
      <w:numFmt w:val="lowerRoman"/>
      <w:lvlText w:val="%9."/>
      <w:lvlJc w:val="right"/>
      <w:pPr>
        <w:ind w:left="5226" w:hanging="480"/>
      </w:pPr>
    </w:lvl>
  </w:abstractNum>
  <w:num w:numId="1">
    <w:abstractNumId w:val="7"/>
  </w:num>
  <w:num w:numId="2">
    <w:abstractNumId w:val="15"/>
  </w:num>
  <w:num w:numId="3">
    <w:abstractNumId w:val="43"/>
  </w:num>
  <w:num w:numId="4">
    <w:abstractNumId w:val="16"/>
  </w:num>
  <w:num w:numId="5">
    <w:abstractNumId w:val="8"/>
  </w:num>
  <w:num w:numId="6">
    <w:abstractNumId w:val="38"/>
  </w:num>
  <w:num w:numId="7">
    <w:abstractNumId w:val="20"/>
  </w:num>
  <w:num w:numId="8">
    <w:abstractNumId w:val="42"/>
  </w:num>
  <w:num w:numId="9">
    <w:abstractNumId w:val="34"/>
  </w:num>
  <w:num w:numId="10">
    <w:abstractNumId w:val="1"/>
  </w:num>
  <w:num w:numId="11">
    <w:abstractNumId w:val="10"/>
  </w:num>
  <w:num w:numId="12">
    <w:abstractNumId w:val="14"/>
  </w:num>
  <w:num w:numId="13">
    <w:abstractNumId w:val="6"/>
  </w:num>
  <w:num w:numId="14">
    <w:abstractNumId w:val="13"/>
  </w:num>
  <w:num w:numId="15">
    <w:abstractNumId w:val="19"/>
  </w:num>
  <w:num w:numId="16">
    <w:abstractNumId w:val="31"/>
  </w:num>
  <w:num w:numId="17">
    <w:abstractNumId w:val="33"/>
  </w:num>
  <w:num w:numId="18">
    <w:abstractNumId w:val="12"/>
  </w:num>
  <w:num w:numId="19">
    <w:abstractNumId w:val="29"/>
  </w:num>
  <w:num w:numId="20">
    <w:abstractNumId w:val="26"/>
  </w:num>
  <w:num w:numId="21">
    <w:abstractNumId w:val="2"/>
  </w:num>
  <w:num w:numId="22">
    <w:abstractNumId w:val="35"/>
  </w:num>
  <w:num w:numId="23">
    <w:abstractNumId w:val="18"/>
  </w:num>
  <w:num w:numId="24">
    <w:abstractNumId w:val="39"/>
  </w:num>
  <w:num w:numId="25">
    <w:abstractNumId w:val="40"/>
  </w:num>
  <w:num w:numId="26">
    <w:abstractNumId w:val="11"/>
  </w:num>
  <w:num w:numId="27">
    <w:abstractNumId w:val="24"/>
  </w:num>
  <w:num w:numId="28">
    <w:abstractNumId w:val="9"/>
  </w:num>
  <w:num w:numId="29">
    <w:abstractNumId w:val="32"/>
  </w:num>
  <w:num w:numId="30">
    <w:abstractNumId w:val="0"/>
  </w:num>
  <w:num w:numId="31">
    <w:abstractNumId w:val="30"/>
  </w:num>
  <w:num w:numId="32">
    <w:abstractNumId w:val="21"/>
  </w:num>
  <w:num w:numId="33">
    <w:abstractNumId w:val="27"/>
  </w:num>
  <w:num w:numId="34">
    <w:abstractNumId w:val="23"/>
  </w:num>
  <w:num w:numId="35">
    <w:abstractNumId w:val="28"/>
  </w:num>
  <w:num w:numId="36">
    <w:abstractNumId w:val="22"/>
  </w:num>
  <w:num w:numId="37">
    <w:abstractNumId w:val="36"/>
  </w:num>
  <w:num w:numId="38">
    <w:abstractNumId w:val="3"/>
  </w:num>
  <w:num w:numId="39">
    <w:abstractNumId w:val="17"/>
  </w:num>
  <w:num w:numId="40">
    <w:abstractNumId w:val="25"/>
  </w:num>
  <w:num w:numId="41">
    <w:abstractNumId w:val="41"/>
  </w:num>
  <w:num w:numId="42">
    <w:abstractNumId w:val="37"/>
  </w:num>
  <w:num w:numId="43">
    <w:abstractNumId w:val="4"/>
  </w:num>
  <w:num w:numId="4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8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722C8"/>
    <w:rsid w:val="000065B6"/>
    <w:rsid w:val="0001442D"/>
    <w:rsid w:val="0004125B"/>
    <w:rsid w:val="000463FD"/>
    <w:rsid w:val="00071C98"/>
    <w:rsid w:val="00081B8F"/>
    <w:rsid w:val="0008631F"/>
    <w:rsid w:val="000A1AC1"/>
    <w:rsid w:val="000C475D"/>
    <w:rsid w:val="000E27F5"/>
    <w:rsid w:val="000F4D27"/>
    <w:rsid w:val="0011454F"/>
    <w:rsid w:val="001368A9"/>
    <w:rsid w:val="00156E4D"/>
    <w:rsid w:val="001B68AB"/>
    <w:rsid w:val="001D5071"/>
    <w:rsid w:val="001F2DDE"/>
    <w:rsid w:val="0020269D"/>
    <w:rsid w:val="002210FA"/>
    <w:rsid w:val="00234D33"/>
    <w:rsid w:val="00237CF4"/>
    <w:rsid w:val="0025620F"/>
    <w:rsid w:val="00275AEE"/>
    <w:rsid w:val="0028165D"/>
    <w:rsid w:val="00283182"/>
    <w:rsid w:val="0028451B"/>
    <w:rsid w:val="002A272A"/>
    <w:rsid w:val="002A304B"/>
    <w:rsid w:val="002D09E4"/>
    <w:rsid w:val="0031732C"/>
    <w:rsid w:val="00335FD5"/>
    <w:rsid w:val="00343B8F"/>
    <w:rsid w:val="00352E78"/>
    <w:rsid w:val="00353642"/>
    <w:rsid w:val="00356747"/>
    <w:rsid w:val="0036402D"/>
    <w:rsid w:val="003722C8"/>
    <w:rsid w:val="00390DE0"/>
    <w:rsid w:val="003917BB"/>
    <w:rsid w:val="00394443"/>
    <w:rsid w:val="003A14C3"/>
    <w:rsid w:val="003B3155"/>
    <w:rsid w:val="003D092F"/>
    <w:rsid w:val="003D34EB"/>
    <w:rsid w:val="003D4C84"/>
    <w:rsid w:val="003F21FF"/>
    <w:rsid w:val="004244EB"/>
    <w:rsid w:val="004266EB"/>
    <w:rsid w:val="00453947"/>
    <w:rsid w:val="00463452"/>
    <w:rsid w:val="004646CF"/>
    <w:rsid w:val="00474D9F"/>
    <w:rsid w:val="004811C4"/>
    <w:rsid w:val="00484931"/>
    <w:rsid w:val="004B1183"/>
    <w:rsid w:val="004D71B4"/>
    <w:rsid w:val="00514856"/>
    <w:rsid w:val="00550AF8"/>
    <w:rsid w:val="00555C97"/>
    <w:rsid w:val="00561C95"/>
    <w:rsid w:val="00562D3F"/>
    <w:rsid w:val="005B2F7B"/>
    <w:rsid w:val="005B3BA1"/>
    <w:rsid w:val="00612FB7"/>
    <w:rsid w:val="006132F4"/>
    <w:rsid w:val="00614A95"/>
    <w:rsid w:val="00615556"/>
    <w:rsid w:val="006335B0"/>
    <w:rsid w:val="00652B44"/>
    <w:rsid w:val="006649C0"/>
    <w:rsid w:val="00684B38"/>
    <w:rsid w:val="00696C4A"/>
    <w:rsid w:val="006B5416"/>
    <w:rsid w:val="006C5E52"/>
    <w:rsid w:val="006D7408"/>
    <w:rsid w:val="006E5FF0"/>
    <w:rsid w:val="006F522B"/>
    <w:rsid w:val="006F5AF7"/>
    <w:rsid w:val="007039FF"/>
    <w:rsid w:val="00726B44"/>
    <w:rsid w:val="007558A2"/>
    <w:rsid w:val="00756B66"/>
    <w:rsid w:val="00762987"/>
    <w:rsid w:val="00785C93"/>
    <w:rsid w:val="007B5738"/>
    <w:rsid w:val="007C16EE"/>
    <w:rsid w:val="007C4A6B"/>
    <w:rsid w:val="007E5D0C"/>
    <w:rsid w:val="00801C73"/>
    <w:rsid w:val="0080772E"/>
    <w:rsid w:val="008176FE"/>
    <w:rsid w:val="00841503"/>
    <w:rsid w:val="00854425"/>
    <w:rsid w:val="008B4438"/>
    <w:rsid w:val="008B5471"/>
    <w:rsid w:val="00915D0D"/>
    <w:rsid w:val="00922741"/>
    <w:rsid w:val="0093079D"/>
    <w:rsid w:val="00936155"/>
    <w:rsid w:val="0096336C"/>
    <w:rsid w:val="00967809"/>
    <w:rsid w:val="009951F3"/>
    <w:rsid w:val="009B291F"/>
    <w:rsid w:val="00A0738F"/>
    <w:rsid w:val="00A12425"/>
    <w:rsid w:val="00A16543"/>
    <w:rsid w:val="00A251C9"/>
    <w:rsid w:val="00A35346"/>
    <w:rsid w:val="00A45C6F"/>
    <w:rsid w:val="00A87204"/>
    <w:rsid w:val="00A95072"/>
    <w:rsid w:val="00AA71A4"/>
    <w:rsid w:val="00AB1990"/>
    <w:rsid w:val="00AB739E"/>
    <w:rsid w:val="00AC1980"/>
    <w:rsid w:val="00AE1B26"/>
    <w:rsid w:val="00AE22F1"/>
    <w:rsid w:val="00AF4681"/>
    <w:rsid w:val="00AF7EBE"/>
    <w:rsid w:val="00B01C62"/>
    <w:rsid w:val="00B23188"/>
    <w:rsid w:val="00B4005A"/>
    <w:rsid w:val="00B52122"/>
    <w:rsid w:val="00B55BDA"/>
    <w:rsid w:val="00B6164D"/>
    <w:rsid w:val="00B65A3A"/>
    <w:rsid w:val="00B757B7"/>
    <w:rsid w:val="00B83EE2"/>
    <w:rsid w:val="00B87C45"/>
    <w:rsid w:val="00B91C75"/>
    <w:rsid w:val="00B97953"/>
    <w:rsid w:val="00BB0692"/>
    <w:rsid w:val="00BB2C6E"/>
    <w:rsid w:val="00BC5892"/>
    <w:rsid w:val="00BD0937"/>
    <w:rsid w:val="00BD0A1C"/>
    <w:rsid w:val="00BD3AD3"/>
    <w:rsid w:val="00BE1457"/>
    <w:rsid w:val="00C0148D"/>
    <w:rsid w:val="00C30DFD"/>
    <w:rsid w:val="00C5700E"/>
    <w:rsid w:val="00C77221"/>
    <w:rsid w:val="00C859F0"/>
    <w:rsid w:val="00C93385"/>
    <w:rsid w:val="00CB6FAA"/>
    <w:rsid w:val="00CC16E1"/>
    <w:rsid w:val="00CC3948"/>
    <w:rsid w:val="00CE03EA"/>
    <w:rsid w:val="00CE0DCD"/>
    <w:rsid w:val="00D0127A"/>
    <w:rsid w:val="00D0240F"/>
    <w:rsid w:val="00D130F8"/>
    <w:rsid w:val="00D15B6A"/>
    <w:rsid w:val="00D22313"/>
    <w:rsid w:val="00D423EC"/>
    <w:rsid w:val="00D45795"/>
    <w:rsid w:val="00D50FE9"/>
    <w:rsid w:val="00D5257B"/>
    <w:rsid w:val="00D56684"/>
    <w:rsid w:val="00D6025B"/>
    <w:rsid w:val="00D66383"/>
    <w:rsid w:val="00D77307"/>
    <w:rsid w:val="00D8464C"/>
    <w:rsid w:val="00D87BB0"/>
    <w:rsid w:val="00D94B77"/>
    <w:rsid w:val="00DA0D91"/>
    <w:rsid w:val="00DA12AD"/>
    <w:rsid w:val="00DA7ECF"/>
    <w:rsid w:val="00DB006E"/>
    <w:rsid w:val="00DC4ED1"/>
    <w:rsid w:val="00DF264F"/>
    <w:rsid w:val="00DF6811"/>
    <w:rsid w:val="00E24C02"/>
    <w:rsid w:val="00E53009"/>
    <w:rsid w:val="00E60727"/>
    <w:rsid w:val="00E62EA2"/>
    <w:rsid w:val="00E76415"/>
    <w:rsid w:val="00E85CA4"/>
    <w:rsid w:val="00E9582E"/>
    <w:rsid w:val="00ED5760"/>
    <w:rsid w:val="00EE1804"/>
    <w:rsid w:val="00EF3CAE"/>
    <w:rsid w:val="00F21514"/>
    <w:rsid w:val="00F23990"/>
    <w:rsid w:val="00F312A4"/>
    <w:rsid w:val="00F36033"/>
    <w:rsid w:val="00F5380E"/>
    <w:rsid w:val="00F56D87"/>
    <w:rsid w:val="00F64F54"/>
    <w:rsid w:val="00F91BE8"/>
    <w:rsid w:val="00F92513"/>
    <w:rsid w:val="00FC7BB5"/>
    <w:rsid w:val="00FD3C95"/>
    <w:rsid w:val="00FE413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FD0EC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3722C8"/>
    <w:pPr>
      <w:widowControl w:val="0"/>
      <w:spacing w:before="240" w:line="400" w:lineRule="atLeast"/>
    </w:pPr>
    <w:rPr>
      <w:rFonts w:ascii="Calibri Light" w:eastAsia="新細明體" w:hAnsi="Calibri Light" w:cs="Calibri Light"/>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1">
    <w:name w:val="清單段落1"/>
    <w:basedOn w:val="a0"/>
    <w:rsid w:val="003722C8"/>
    <w:pPr>
      <w:ind w:leftChars="200" w:left="480"/>
    </w:pPr>
  </w:style>
  <w:style w:type="paragraph" w:styleId="a4">
    <w:name w:val="footer"/>
    <w:basedOn w:val="a0"/>
    <w:link w:val="a5"/>
    <w:uiPriority w:val="99"/>
    <w:rsid w:val="003722C8"/>
    <w:pPr>
      <w:tabs>
        <w:tab w:val="center" w:pos="4153"/>
        <w:tab w:val="right" w:pos="8306"/>
      </w:tabs>
      <w:snapToGrid w:val="0"/>
    </w:pPr>
    <w:rPr>
      <w:sz w:val="20"/>
      <w:szCs w:val="20"/>
    </w:rPr>
  </w:style>
  <w:style w:type="character" w:customStyle="1" w:styleId="a5">
    <w:name w:val="頁尾 字元"/>
    <w:basedOn w:val="a1"/>
    <w:link w:val="a4"/>
    <w:uiPriority w:val="99"/>
    <w:rsid w:val="003722C8"/>
    <w:rPr>
      <w:rFonts w:ascii="Calibri Light" w:eastAsia="新細明體" w:hAnsi="Calibri Light" w:cs="Calibri Light"/>
      <w:sz w:val="20"/>
      <w:szCs w:val="20"/>
    </w:rPr>
  </w:style>
  <w:style w:type="character" w:styleId="a6">
    <w:name w:val="Hyperlink"/>
    <w:rsid w:val="003722C8"/>
    <w:rPr>
      <w:rFonts w:cs="Calibri Light"/>
      <w:color w:val="0000FF"/>
      <w:u w:val="single"/>
    </w:rPr>
  </w:style>
  <w:style w:type="paragraph" w:styleId="a">
    <w:name w:val="List Number"/>
    <w:basedOn w:val="a0"/>
    <w:rsid w:val="003722C8"/>
    <w:pPr>
      <w:numPr>
        <w:numId w:val="1"/>
      </w:numPr>
    </w:pPr>
  </w:style>
  <w:style w:type="paragraph" w:customStyle="1" w:styleId="a7">
    <w:name w:val="一"/>
    <w:basedOn w:val="a0"/>
    <w:rsid w:val="003722C8"/>
    <w:pPr>
      <w:spacing w:before="0" w:line="400" w:lineRule="exact"/>
      <w:ind w:left="200" w:hangingChars="200" w:hanging="200"/>
    </w:pPr>
    <w:rPr>
      <w:rFonts w:eastAsia="Calibri Light" w:cs="@標楷體"/>
      <w:szCs w:val="28"/>
    </w:rPr>
  </w:style>
  <w:style w:type="paragraph" w:customStyle="1" w:styleId="a8">
    <w:name w:val="(一)"/>
    <w:basedOn w:val="a0"/>
    <w:rsid w:val="003722C8"/>
    <w:pPr>
      <w:spacing w:before="0" w:line="400" w:lineRule="exact"/>
      <w:ind w:leftChars="100" w:left="300" w:hangingChars="200" w:hanging="200"/>
    </w:pPr>
    <w:rPr>
      <w:rFonts w:eastAsia="Calibri Light" w:cs="@標楷體"/>
      <w:szCs w:val="28"/>
    </w:rPr>
  </w:style>
  <w:style w:type="paragraph" w:customStyle="1" w:styleId="10">
    <w:name w:val="1"/>
    <w:basedOn w:val="a0"/>
    <w:rsid w:val="003722C8"/>
    <w:pPr>
      <w:tabs>
        <w:tab w:val="left" w:pos="411"/>
        <w:tab w:val="left" w:pos="464"/>
      </w:tabs>
      <w:spacing w:before="0" w:line="440" w:lineRule="exact"/>
      <w:ind w:leftChars="300" w:left="400" w:hangingChars="100" w:hanging="100"/>
    </w:pPr>
    <w:rPr>
      <w:rFonts w:eastAsia="Calibri Light"/>
      <w:bCs/>
      <w:szCs w:val="20"/>
    </w:rPr>
  </w:style>
  <w:style w:type="paragraph" w:styleId="a9">
    <w:name w:val="List Paragraph"/>
    <w:basedOn w:val="a0"/>
    <w:uiPriority w:val="34"/>
    <w:qFormat/>
    <w:rsid w:val="003722C8"/>
    <w:pPr>
      <w:ind w:leftChars="200" w:left="480"/>
    </w:pPr>
  </w:style>
  <w:style w:type="paragraph" w:styleId="aa">
    <w:name w:val="header"/>
    <w:basedOn w:val="a0"/>
    <w:link w:val="ab"/>
    <w:uiPriority w:val="99"/>
    <w:unhideWhenUsed/>
    <w:rsid w:val="00C93385"/>
    <w:pPr>
      <w:tabs>
        <w:tab w:val="center" w:pos="4153"/>
        <w:tab w:val="right" w:pos="8306"/>
      </w:tabs>
      <w:snapToGrid w:val="0"/>
    </w:pPr>
    <w:rPr>
      <w:sz w:val="20"/>
      <w:szCs w:val="20"/>
    </w:rPr>
  </w:style>
  <w:style w:type="character" w:customStyle="1" w:styleId="ab">
    <w:name w:val="頁首 字元"/>
    <w:basedOn w:val="a1"/>
    <w:link w:val="aa"/>
    <w:uiPriority w:val="99"/>
    <w:rsid w:val="00C93385"/>
    <w:rPr>
      <w:rFonts w:ascii="Calibri Light" w:eastAsia="新細明體" w:hAnsi="Calibri Light" w:cs="Calibri Light"/>
      <w:sz w:val="20"/>
      <w:szCs w:val="20"/>
    </w:rPr>
  </w:style>
  <w:style w:type="character" w:customStyle="1" w:styleId="class50">
    <w:name w:val="class50"/>
    <w:basedOn w:val="a1"/>
    <w:rsid w:val="00D0127A"/>
  </w:style>
  <w:style w:type="paragraph" w:styleId="ac">
    <w:name w:val="Balloon Text"/>
    <w:basedOn w:val="a0"/>
    <w:link w:val="ad"/>
    <w:uiPriority w:val="99"/>
    <w:semiHidden/>
    <w:unhideWhenUsed/>
    <w:rsid w:val="003B3155"/>
    <w:pPr>
      <w:spacing w:before="0" w:line="240" w:lineRule="auto"/>
    </w:pPr>
    <w:rPr>
      <w:rFonts w:asciiTheme="majorHAnsi" w:eastAsiaTheme="majorEastAsia" w:hAnsiTheme="majorHAnsi" w:cstheme="majorBidi"/>
      <w:sz w:val="18"/>
      <w:szCs w:val="18"/>
    </w:rPr>
  </w:style>
  <w:style w:type="character" w:customStyle="1" w:styleId="ad">
    <w:name w:val="註解方塊文字 字元"/>
    <w:basedOn w:val="a1"/>
    <w:link w:val="ac"/>
    <w:uiPriority w:val="99"/>
    <w:semiHidden/>
    <w:rsid w:val="003B3155"/>
    <w:rPr>
      <w:rFonts w:asciiTheme="majorHAnsi" w:eastAsiaTheme="majorEastAsia" w:hAnsiTheme="majorHAnsi" w:cstheme="majorBidi"/>
      <w:sz w:val="18"/>
      <w:szCs w:val="18"/>
    </w:rPr>
  </w:style>
  <w:style w:type="table" w:styleId="ae">
    <w:name w:val="Table Grid"/>
    <w:basedOn w:val="a2"/>
    <w:uiPriority w:val="39"/>
    <w:unhideWhenUsed/>
    <w:rsid w:val="0035364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表格格線1"/>
    <w:basedOn w:val="a2"/>
    <w:next w:val="ae"/>
    <w:uiPriority w:val="59"/>
    <w:rsid w:val="00A8720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a1"/>
    <w:uiPriority w:val="99"/>
    <w:semiHidden/>
    <w:unhideWhenUsed/>
    <w:rsid w:val="00DA12AD"/>
    <w:rPr>
      <w:color w:val="605E5C"/>
      <w:shd w:val="clear" w:color="auto" w:fill="E1DFDD"/>
    </w:rPr>
  </w:style>
  <w:style w:type="character" w:customStyle="1" w:styleId="class26">
    <w:name w:val="class26"/>
    <w:basedOn w:val="a1"/>
    <w:rsid w:val="00B01C6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3722C8"/>
    <w:pPr>
      <w:widowControl w:val="0"/>
      <w:spacing w:before="240" w:line="400" w:lineRule="atLeast"/>
    </w:pPr>
    <w:rPr>
      <w:rFonts w:ascii="Calibri Light" w:eastAsia="新細明體" w:hAnsi="Calibri Light" w:cs="Calibri Light"/>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1">
    <w:name w:val="清單段落1"/>
    <w:basedOn w:val="a0"/>
    <w:rsid w:val="003722C8"/>
    <w:pPr>
      <w:ind w:leftChars="200" w:left="480"/>
    </w:pPr>
  </w:style>
  <w:style w:type="paragraph" w:styleId="a4">
    <w:name w:val="footer"/>
    <w:basedOn w:val="a0"/>
    <w:link w:val="a5"/>
    <w:uiPriority w:val="99"/>
    <w:rsid w:val="003722C8"/>
    <w:pPr>
      <w:tabs>
        <w:tab w:val="center" w:pos="4153"/>
        <w:tab w:val="right" w:pos="8306"/>
      </w:tabs>
      <w:snapToGrid w:val="0"/>
    </w:pPr>
    <w:rPr>
      <w:sz w:val="20"/>
      <w:szCs w:val="20"/>
    </w:rPr>
  </w:style>
  <w:style w:type="character" w:customStyle="1" w:styleId="a5">
    <w:name w:val="頁尾 字元"/>
    <w:basedOn w:val="a1"/>
    <w:link w:val="a4"/>
    <w:uiPriority w:val="99"/>
    <w:rsid w:val="003722C8"/>
    <w:rPr>
      <w:rFonts w:ascii="Calibri Light" w:eastAsia="新細明體" w:hAnsi="Calibri Light" w:cs="Calibri Light"/>
      <w:sz w:val="20"/>
      <w:szCs w:val="20"/>
    </w:rPr>
  </w:style>
  <w:style w:type="character" w:styleId="a6">
    <w:name w:val="Hyperlink"/>
    <w:rsid w:val="003722C8"/>
    <w:rPr>
      <w:rFonts w:cs="Calibri Light"/>
      <w:color w:val="0000FF"/>
      <w:u w:val="single"/>
    </w:rPr>
  </w:style>
  <w:style w:type="paragraph" w:styleId="a">
    <w:name w:val="List Number"/>
    <w:basedOn w:val="a0"/>
    <w:rsid w:val="003722C8"/>
    <w:pPr>
      <w:numPr>
        <w:numId w:val="1"/>
      </w:numPr>
    </w:pPr>
  </w:style>
  <w:style w:type="paragraph" w:customStyle="1" w:styleId="a7">
    <w:name w:val="一"/>
    <w:basedOn w:val="a0"/>
    <w:rsid w:val="003722C8"/>
    <w:pPr>
      <w:spacing w:before="0" w:line="400" w:lineRule="exact"/>
      <w:ind w:left="200" w:hangingChars="200" w:hanging="200"/>
    </w:pPr>
    <w:rPr>
      <w:rFonts w:eastAsia="Calibri Light" w:cs="@標楷體"/>
      <w:szCs w:val="28"/>
    </w:rPr>
  </w:style>
  <w:style w:type="paragraph" w:customStyle="1" w:styleId="a8">
    <w:name w:val="(一)"/>
    <w:basedOn w:val="a0"/>
    <w:rsid w:val="003722C8"/>
    <w:pPr>
      <w:spacing w:before="0" w:line="400" w:lineRule="exact"/>
      <w:ind w:leftChars="100" w:left="300" w:hangingChars="200" w:hanging="200"/>
    </w:pPr>
    <w:rPr>
      <w:rFonts w:eastAsia="Calibri Light" w:cs="@標楷體"/>
      <w:szCs w:val="28"/>
    </w:rPr>
  </w:style>
  <w:style w:type="paragraph" w:customStyle="1" w:styleId="10">
    <w:name w:val="1"/>
    <w:basedOn w:val="a0"/>
    <w:rsid w:val="003722C8"/>
    <w:pPr>
      <w:tabs>
        <w:tab w:val="left" w:pos="411"/>
        <w:tab w:val="left" w:pos="464"/>
      </w:tabs>
      <w:spacing w:before="0" w:line="440" w:lineRule="exact"/>
      <w:ind w:leftChars="300" w:left="400" w:hangingChars="100" w:hanging="100"/>
    </w:pPr>
    <w:rPr>
      <w:rFonts w:eastAsia="Calibri Light"/>
      <w:bCs/>
      <w:szCs w:val="20"/>
    </w:rPr>
  </w:style>
  <w:style w:type="paragraph" w:styleId="a9">
    <w:name w:val="List Paragraph"/>
    <w:basedOn w:val="a0"/>
    <w:uiPriority w:val="34"/>
    <w:qFormat/>
    <w:rsid w:val="003722C8"/>
    <w:pPr>
      <w:ind w:leftChars="200" w:left="480"/>
    </w:pPr>
  </w:style>
  <w:style w:type="paragraph" w:styleId="aa">
    <w:name w:val="header"/>
    <w:basedOn w:val="a0"/>
    <w:link w:val="ab"/>
    <w:uiPriority w:val="99"/>
    <w:unhideWhenUsed/>
    <w:rsid w:val="00C93385"/>
    <w:pPr>
      <w:tabs>
        <w:tab w:val="center" w:pos="4153"/>
        <w:tab w:val="right" w:pos="8306"/>
      </w:tabs>
      <w:snapToGrid w:val="0"/>
    </w:pPr>
    <w:rPr>
      <w:sz w:val="20"/>
      <w:szCs w:val="20"/>
    </w:rPr>
  </w:style>
  <w:style w:type="character" w:customStyle="1" w:styleId="ab">
    <w:name w:val="頁首 字元"/>
    <w:basedOn w:val="a1"/>
    <w:link w:val="aa"/>
    <w:uiPriority w:val="99"/>
    <w:rsid w:val="00C93385"/>
    <w:rPr>
      <w:rFonts w:ascii="Calibri Light" w:eastAsia="新細明體" w:hAnsi="Calibri Light" w:cs="Calibri Light"/>
      <w:sz w:val="20"/>
      <w:szCs w:val="20"/>
    </w:rPr>
  </w:style>
  <w:style w:type="character" w:customStyle="1" w:styleId="class50">
    <w:name w:val="class50"/>
    <w:basedOn w:val="a1"/>
    <w:rsid w:val="00D0127A"/>
  </w:style>
  <w:style w:type="paragraph" w:styleId="ac">
    <w:name w:val="Balloon Text"/>
    <w:basedOn w:val="a0"/>
    <w:link w:val="ad"/>
    <w:uiPriority w:val="99"/>
    <w:semiHidden/>
    <w:unhideWhenUsed/>
    <w:rsid w:val="003B3155"/>
    <w:pPr>
      <w:spacing w:before="0" w:line="240" w:lineRule="auto"/>
    </w:pPr>
    <w:rPr>
      <w:rFonts w:asciiTheme="majorHAnsi" w:eastAsiaTheme="majorEastAsia" w:hAnsiTheme="majorHAnsi" w:cstheme="majorBidi"/>
      <w:sz w:val="18"/>
      <w:szCs w:val="18"/>
    </w:rPr>
  </w:style>
  <w:style w:type="character" w:customStyle="1" w:styleId="ad">
    <w:name w:val="註解方塊文字 字元"/>
    <w:basedOn w:val="a1"/>
    <w:link w:val="ac"/>
    <w:uiPriority w:val="99"/>
    <w:semiHidden/>
    <w:rsid w:val="003B3155"/>
    <w:rPr>
      <w:rFonts w:asciiTheme="majorHAnsi" w:eastAsiaTheme="majorEastAsia" w:hAnsiTheme="majorHAnsi" w:cstheme="majorBidi"/>
      <w:sz w:val="18"/>
      <w:szCs w:val="18"/>
    </w:rPr>
  </w:style>
  <w:style w:type="table" w:styleId="ae">
    <w:name w:val="Table Grid"/>
    <w:basedOn w:val="a2"/>
    <w:uiPriority w:val="39"/>
    <w:unhideWhenUsed/>
    <w:rsid w:val="0035364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表格格線1"/>
    <w:basedOn w:val="a2"/>
    <w:next w:val="ae"/>
    <w:uiPriority w:val="59"/>
    <w:rsid w:val="00A8720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a1"/>
    <w:uiPriority w:val="99"/>
    <w:semiHidden/>
    <w:unhideWhenUsed/>
    <w:rsid w:val="00DA12AD"/>
    <w:rPr>
      <w:color w:val="605E5C"/>
      <w:shd w:val="clear" w:color="auto" w:fill="E1DFDD"/>
    </w:rPr>
  </w:style>
  <w:style w:type="character" w:customStyle="1" w:styleId="class26">
    <w:name w:val="class26"/>
    <w:basedOn w:val="a1"/>
    <w:rsid w:val="00B01C6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83558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7.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jpeg"/><Relationship Id="rId25" Type="http://schemas.openxmlformats.org/officeDocument/2006/relationships/image" Target="media/image14.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build022013@gmail.com" TargetMode="External"/><Relationship Id="rId24" Type="http://schemas.openxmlformats.org/officeDocument/2006/relationships/image" Target="media/image13.jpeg"/><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12.jpeg"/><Relationship Id="rId28"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8.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1.jpeg"/><Relationship Id="rId27"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FEA153-3039-4678-BD46-D82BC0D4C8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19</Pages>
  <Words>1393</Words>
  <Characters>7944</Characters>
  <Application>Microsoft Office Word</Application>
  <DocSecurity>0</DocSecurity>
  <Lines>66</Lines>
  <Paragraphs>18</Paragraphs>
  <ScaleCrop>false</ScaleCrop>
  <Company/>
  <LinksUpToDate>false</LinksUpToDate>
  <CharactersWithSpaces>9319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帳戶</dc:creator>
  <cp:lastModifiedBy>Windows User</cp:lastModifiedBy>
  <cp:revision>2</cp:revision>
  <cp:lastPrinted>2023-05-31T02:35:00Z</cp:lastPrinted>
  <dcterms:created xsi:type="dcterms:W3CDTF">2024-09-30T03:08:00Z</dcterms:created>
  <dcterms:modified xsi:type="dcterms:W3CDTF">2024-09-30T03:08:00Z</dcterms:modified>
</cp:coreProperties>
</file>